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A7ABDA" w14:textId="77777777" w:rsidR="00971625" w:rsidRDefault="00971625" w:rsidP="00971625">
      <w:pPr>
        <w:pStyle w:val="Style4"/>
        <w:keepNext/>
        <w:keepLines/>
        <w:shd w:val="clear" w:color="auto" w:fill="auto"/>
        <w:tabs>
          <w:tab w:val="left" w:pos="567"/>
        </w:tabs>
        <w:spacing w:after="0" w:line="240" w:lineRule="auto"/>
        <w:jc w:val="left"/>
        <w:rPr>
          <w:rStyle w:val="CharStyle5"/>
          <w:rFonts w:ascii="Tahoma" w:hAnsi="Tahoma" w:cs="Tahoma"/>
          <w:b/>
          <w:bCs/>
          <w:color w:val="000000"/>
          <w:sz w:val="18"/>
          <w:szCs w:val="18"/>
        </w:rPr>
      </w:pPr>
    </w:p>
    <w:p w14:paraId="365D5645" w14:textId="77777777" w:rsidR="00971625" w:rsidRDefault="00971625" w:rsidP="00971625">
      <w:pPr>
        <w:pStyle w:val="Style4"/>
        <w:keepNext/>
        <w:keepLines/>
        <w:shd w:val="clear" w:color="auto" w:fill="auto"/>
        <w:tabs>
          <w:tab w:val="left" w:pos="567"/>
        </w:tabs>
        <w:spacing w:after="0" w:line="240" w:lineRule="auto"/>
        <w:jc w:val="left"/>
        <w:rPr>
          <w:rStyle w:val="CharStyle5"/>
          <w:rFonts w:ascii="Tahoma" w:hAnsi="Tahoma" w:cs="Tahoma"/>
          <w:b/>
          <w:bCs/>
          <w:color w:val="000000"/>
          <w:sz w:val="18"/>
          <w:szCs w:val="18"/>
        </w:rPr>
      </w:pPr>
    </w:p>
    <w:p w14:paraId="3831D533" w14:textId="011F2F98" w:rsidR="007222D7" w:rsidRPr="009110A0" w:rsidRDefault="007222D7" w:rsidP="007222D7">
      <w:pPr>
        <w:pStyle w:val="Style4"/>
        <w:keepNext/>
        <w:keepLines/>
        <w:shd w:val="clear" w:color="auto" w:fill="auto"/>
        <w:tabs>
          <w:tab w:val="left" w:pos="567"/>
        </w:tabs>
        <w:spacing w:after="0" w:line="240" w:lineRule="auto"/>
        <w:rPr>
          <w:rStyle w:val="CharStyle5"/>
          <w:rFonts w:ascii="Tahoma" w:hAnsi="Tahoma" w:cs="Tahoma"/>
          <w:b/>
          <w:bCs/>
          <w:color w:val="000000"/>
          <w:sz w:val="18"/>
          <w:szCs w:val="18"/>
        </w:rPr>
      </w:pPr>
      <w:r>
        <w:rPr>
          <w:rStyle w:val="CharStyle5"/>
          <w:rFonts w:ascii="Tahoma" w:hAnsi="Tahoma" w:cs="Tahoma"/>
          <w:b/>
          <w:bCs/>
          <w:color w:val="000000"/>
          <w:sz w:val="18"/>
          <w:szCs w:val="18"/>
        </w:rPr>
        <w:t>KUPNÍ SMLOUVA</w:t>
      </w:r>
    </w:p>
    <w:p w14:paraId="6ACCD77F" w14:textId="77777777" w:rsidR="007222D7" w:rsidRPr="008E0362" w:rsidRDefault="007222D7" w:rsidP="007222D7">
      <w:pPr>
        <w:pStyle w:val="Style11"/>
        <w:shd w:val="clear" w:color="auto" w:fill="auto"/>
        <w:tabs>
          <w:tab w:val="left" w:pos="567"/>
        </w:tabs>
        <w:spacing w:before="120" w:after="120" w:line="240" w:lineRule="auto"/>
        <w:rPr>
          <w:rStyle w:val="CharStyle12"/>
          <w:rFonts w:ascii="Tahoma" w:hAnsi="Tahoma" w:cs="Tahoma"/>
          <w:bCs/>
          <w:color w:val="000000"/>
          <w:sz w:val="18"/>
          <w:szCs w:val="18"/>
        </w:rPr>
      </w:pPr>
      <w:r w:rsidRPr="008E0362">
        <w:rPr>
          <w:rStyle w:val="CharStyle12"/>
          <w:rFonts w:ascii="Tahoma" w:hAnsi="Tahoma" w:cs="Tahoma"/>
          <w:color w:val="000000"/>
          <w:sz w:val="18"/>
          <w:szCs w:val="18"/>
        </w:rPr>
        <w:t>(dále jen „Smlouva“)</w:t>
      </w:r>
    </w:p>
    <w:p w14:paraId="4F741866" w14:textId="3BE8CC57" w:rsidR="007222D7" w:rsidRPr="008E0362" w:rsidRDefault="007222D7" w:rsidP="007222D7">
      <w:pPr>
        <w:pStyle w:val="Style11"/>
        <w:shd w:val="clear" w:color="auto" w:fill="auto"/>
        <w:tabs>
          <w:tab w:val="left" w:pos="567"/>
        </w:tabs>
        <w:spacing w:before="0" w:line="240" w:lineRule="auto"/>
        <w:rPr>
          <w:rStyle w:val="CharStyle12"/>
          <w:rFonts w:ascii="Tahoma" w:hAnsi="Tahoma" w:cs="Tahoma"/>
          <w:bCs/>
          <w:color w:val="000000"/>
          <w:sz w:val="18"/>
          <w:szCs w:val="18"/>
        </w:rPr>
      </w:pPr>
      <w:r w:rsidRPr="008E0362">
        <w:rPr>
          <w:rStyle w:val="CharStyle12"/>
          <w:rFonts w:ascii="Tahoma" w:hAnsi="Tahoma" w:cs="Tahoma"/>
          <w:color w:val="000000"/>
          <w:sz w:val="18"/>
          <w:szCs w:val="18"/>
        </w:rPr>
        <w:t xml:space="preserve">uzavřená dle ustanovení § </w:t>
      </w:r>
      <w:r>
        <w:rPr>
          <w:rStyle w:val="CharStyle12"/>
          <w:rFonts w:ascii="Tahoma" w:hAnsi="Tahoma" w:cs="Tahoma"/>
          <w:color w:val="000000"/>
          <w:sz w:val="18"/>
          <w:szCs w:val="18"/>
        </w:rPr>
        <w:t>2079 a násl.</w:t>
      </w:r>
      <w:r w:rsidRPr="008E0362">
        <w:rPr>
          <w:rStyle w:val="CharStyle12"/>
          <w:rFonts w:ascii="Tahoma" w:hAnsi="Tahoma" w:cs="Tahoma"/>
          <w:color w:val="000000"/>
          <w:sz w:val="18"/>
          <w:szCs w:val="18"/>
        </w:rPr>
        <w:t xml:space="preserve"> zákona č. 89/2012 Sb., občanský zákoník,</w:t>
      </w:r>
    </w:p>
    <w:p w14:paraId="33D8E53C" w14:textId="77777777" w:rsidR="007222D7" w:rsidRPr="008E0362" w:rsidRDefault="007222D7" w:rsidP="007222D7">
      <w:pPr>
        <w:pStyle w:val="Style11"/>
        <w:shd w:val="clear" w:color="auto" w:fill="auto"/>
        <w:tabs>
          <w:tab w:val="left" w:pos="567"/>
        </w:tabs>
        <w:spacing w:before="0" w:after="120" w:line="240" w:lineRule="auto"/>
        <w:rPr>
          <w:rStyle w:val="CharStyle12"/>
          <w:rFonts w:ascii="Tahoma" w:hAnsi="Tahoma" w:cs="Tahoma"/>
          <w:bCs/>
          <w:color w:val="000000"/>
          <w:sz w:val="18"/>
          <w:szCs w:val="18"/>
        </w:rPr>
      </w:pPr>
      <w:r w:rsidRPr="008E0362">
        <w:rPr>
          <w:rStyle w:val="CharStyle12"/>
          <w:rFonts w:ascii="Tahoma" w:hAnsi="Tahoma" w:cs="Tahoma"/>
          <w:color w:val="000000"/>
          <w:sz w:val="18"/>
          <w:szCs w:val="18"/>
        </w:rPr>
        <w:t>ve znění pozdějších předpisů (dále jen „Občanský zákoník“),</w:t>
      </w:r>
    </w:p>
    <w:p w14:paraId="22DF0305" w14:textId="77777777" w:rsidR="007222D7" w:rsidRDefault="007222D7" w:rsidP="007222D7">
      <w:pPr>
        <w:pStyle w:val="Style11"/>
        <w:shd w:val="clear" w:color="auto" w:fill="auto"/>
        <w:tabs>
          <w:tab w:val="left" w:pos="567"/>
        </w:tabs>
        <w:spacing w:before="0" w:line="240" w:lineRule="auto"/>
        <w:rPr>
          <w:rStyle w:val="CharStyle12"/>
          <w:rFonts w:ascii="Tahoma" w:hAnsi="Tahoma" w:cs="Tahoma"/>
          <w:color w:val="000000"/>
          <w:sz w:val="18"/>
          <w:szCs w:val="18"/>
        </w:rPr>
      </w:pPr>
      <w:r w:rsidRPr="008E0362">
        <w:rPr>
          <w:rStyle w:val="CharStyle12"/>
          <w:rFonts w:ascii="Tahoma" w:hAnsi="Tahoma" w:cs="Tahoma"/>
          <w:color w:val="000000"/>
          <w:sz w:val="18"/>
          <w:szCs w:val="18"/>
        </w:rPr>
        <w:t>mezi smluvními stranami:</w:t>
      </w:r>
    </w:p>
    <w:p w14:paraId="60839096" w14:textId="77777777" w:rsidR="007222D7" w:rsidRDefault="007222D7" w:rsidP="007222D7">
      <w:pPr>
        <w:pStyle w:val="Style11"/>
        <w:shd w:val="clear" w:color="auto" w:fill="auto"/>
        <w:tabs>
          <w:tab w:val="left" w:pos="567"/>
        </w:tabs>
        <w:spacing w:before="0" w:line="240" w:lineRule="auto"/>
        <w:jc w:val="left"/>
        <w:rPr>
          <w:rStyle w:val="CharStyle12"/>
          <w:rFonts w:ascii="Tahoma" w:hAnsi="Tahoma" w:cs="Tahoma"/>
          <w:color w:val="000000"/>
          <w:sz w:val="18"/>
          <w:szCs w:val="18"/>
        </w:rPr>
      </w:pPr>
    </w:p>
    <w:p w14:paraId="324EA60E" w14:textId="77777777" w:rsidR="007222D7" w:rsidRDefault="007222D7" w:rsidP="007222D7">
      <w:pPr>
        <w:pStyle w:val="Style11"/>
        <w:shd w:val="clear" w:color="auto" w:fill="auto"/>
        <w:tabs>
          <w:tab w:val="left" w:pos="567"/>
        </w:tabs>
        <w:spacing w:before="0" w:line="240" w:lineRule="auto"/>
        <w:jc w:val="left"/>
        <w:rPr>
          <w:rStyle w:val="CharStyle12"/>
          <w:rFonts w:ascii="Tahoma" w:hAnsi="Tahoma" w:cs="Tahoma"/>
          <w:color w:val="000000"/>
          <w:sz w:val="18"/>
          <w:szCs w:val="18"/>
        </w:rPr>
      </w:pPr>
    </w:p>
    <w:p w14:paraId="11A4D81A" w14:textId="77777777" w:rsidR="007222D7" w:rsidRPr="009110A0" w:rsidRDefault="007222D7" w:rsidP="007222D7">
      <w:pPr>
        <w:pStyle w:val="Style11"/>
        <w:shd w:val="clear" w:color="auto" w:fill="auto"/>
        <w:tabs>
          <w:tab w:val="left" w:pos="567"/>
        </w:tabs>
        <w:spacing w:before="0" w:line="240" w:lineRule="auto"/>
        <w:jc w:val="left"/>
        <w:rPr>
          <w:rStyle w:val="CharStyle12"/>
          <w:rFonts w:ascii="Tahoma" w:hAnsi="Tahoma" w:cs="Tahoma"/>
          <w:b/>
          <w:color w:val="000000"/>
          <w:sz w:val="18"/>
          <w:szCs w:val="18"/>
        </w:rPr>
      </w:pPr>
    </w:p>
    <w:p w14:paraId="017F6C86" w14:textId="1073006A" w:rsidR="00680B4F" w:rsidRDefault="00680B4F" w:rsidP="007222D7">
      <w:pPr>
        <w:rPr>
          <w:rFonts w:ascii="Tahoma" w:hAnsi="Tahoma" w:cs="Tahoma"/>
          <w:sz w:val="18"/>
          <w:szCs w:val="18"/>
        </w:rPr>
      </w:pPr>
      <w:bookmarkStart w:id="0" w:name="_Hlk209611709"/>
      <w:proofErr w:type="spellStart"/>
      <w:r>
        <w:rPr>
          <w:rFonts w:ascii="Tahoma" w:hAnsi="Tahoma" w:cs="Tahoma"/>
          <w:sz w:val="18"/>
          <w:szCs w:val="18"/>
        </w:rPr>
        <w:t>xxxxx</w:t>
      </w:r>
      <w:proofErr w:type="spellEnd"/>
    </w:p>
    <w:p w14:paraId="78CE86B1" w14:textId="63DF1D99" w:rsidR="007222D7" w:rsidRDefault="00680B4F" w:rsidP="007222D7">
      <w:pPr>
        <w:rPr>
          <w:rFonts w:ascii="Tahoma" w:hAnsi="Tahoma" w:cs="Tahoma"/>
          <w:sz w:val="18"/>
          <w:szCs w:val="18"/>
        </w:rPr>
      </w:pPr>
      <w:r>
        <w:rPr>
          <w:rFonts w:ascii="Tahoma" w:hAnsi="Tahoma" w:cs="Tahoma"/>
          <w:sz w:val="18"/>
          <w:szCs w:val="18"/>
        </w:rPr>
        <w:t xml:space="preserve"> </w:t>
      </w:r>
      <w:r w:rsidR="007222D7">
        <w:rPr>
          <w:rFonts w:ascii="Tahoma" w:hAnsi="Tahoma" w:cs="Tahoma"/>
          <w:sz w:val="18"/>
          <w:szCs w:val="18"/>
        </w:rPr>
        <w:t>(dále jako „</w:t>
      </w:r>
      <w:r w:rsidR="00861879">
        <w:rPr>
          <w:rFonts w:ascii="Tahoma" w:hAnsi="Tahoma" w:cs="Tahoma"/>
          <w:b/>
          <w:bCs/>
          <w:sz w:val="18"/>
          <w:szCs w:val="18"/>
        </w:rPr>
        <w:t>p</w:t>
      </w:r>
      <w:r w:rsidR="007222D7" w:rsidRPr="009110A0">
        <w:rPr>
          <w:rFonts w:ascii="Tahoma" w:hAnsi="Tahoma" w:cs="Tahoma"/>
          <w:b/>
          <w:bCs/>
          <w:sz w:val="18"/>
          <w:szCs w:val="18"/>
        </w:rPr>
        <w:t>rodávající</w:t>
      </w:r>
      <w:r w:rsidR="007222D7">
        <w:rPr>
          <w:rFonts w:ascii="Tahoma" w:hAnsi="Tahoma" w:cs="Tahoma"/>
          <w:sz w:val="18"/>
          <w:szCs w:val="18"/>
        </w:rPr>
        <w:t>“</w:t>
      </w:r>
      <w:r w:rsidR="00E443EC">
        <w:rPr>
          <w:rFonts w:ascii="Tahoma" w:hAnsi="Tahoma" w:cs="Tahoma"/>
          <w:sz w:val="18"/>
          <w:szCs w:val="18"/>
        </w:rPr>
        <w:t xml:space="preserve"> nebo „</w:t>
      </w:r>
      <w:r w:rsidR="00E443EC" w:rsidRPr="00E443EC">
        <w:rPr>
          <w:rFonts w:ascii="Tahoma" w:hAnsi="Tahoma" w:cs="Tahoma"/>
          <w:b/>
          <w:bCs/>
          <w:sz w:val="18"/>
          <w:szCs w:val="18"/>
        </w:rPr>
        <w:t>strana prodávající</w:t>
      </w:r>
      <w:r w:rsidR="00E443EC">
        <w:rPr>
          <w:rFonts w:ascii="Tahoma" w:hAnsi="Tahoma" w:cs="Tahoma"/>
          <w:sz w:val="18"/>
          <w:szCs w:val="18"/>
        </w:rPr>
        <w:t>“</w:t>
      </w:r>
      <w:r w:rsidR="007222D7">
        <w:rPr>
          <w:rFonts w:ascii="Tahoma" w:hAnsi="Tahoma" w:cs="Tahoma"/>
          <w:sz w:val="18"/>
          <w:szCs w:val="18"/>
        </w:rPr>
        <w:t>)</w:t>
      </w:r>
    </w:p>
    <w:p w14:paraId="261227D8" w14:textId="77777777" w:rsidR="007222D7" w:rsidRDefault="007222D7" w:rsidP="007222D7">
      <w:pPr>
        <w:rPr>
          <w:rFonts w:ascii="Tahoma" w:hAnsi="Tahoma" w:cs="Tahoma"/>
          <w:sz w:val="18"/>
          <w:szCs w:val="18"/>
        </w:rPr>
      </w:pPr>
      <w:r>
        <w:rPr>
          <w:rFonts w:ascii="Tahoma" w:hAnsi="Tahoma" w:cs="Tahoma"/>
          <w:sz w:val="18"/>
          <w:szCs w:val="18"/>
        </w:rPr>
        <w:t>a</w:t>
      </w:r>
    </w:p>
    <w:p w14:paraId="7A7072FF" w14:textId="77777777" w:rsidR="009F4694" w:rsidRPr="00134699" w:rsidRDefault="009F4694" w:rsidP="009F4694">
      <w:pPr>
        <w:spacing w:after="0" w:line="240" w:lineRule="auto"/>
        <w:contextualSpacing/>
        <w:jc w:val="both"/>
        <w:rPr>
          <w:rFonts w:ascii="Tahoma" w:eastAsia="Times New Roman" w:hAnsi="Tahoma" w:cs="Tahoma"/>
          <w:b/>
          <w:color w:val="000000" w:themeColor="text1"/>
          <w:sz w:val="18"/>
          <w:szCs w:val="18"/>
          <w:lang w:eastAsia="cs-CZ"/>
        </w:rPr>
      </w:pPr>
      <w:r w:rsidRPr="00134699">
        <w:rPr>
          <w:rFonts w:ascii="Tahoma" w:eastAsia="Times New Roman" w:hAnsi="Tahoma" w:cs="Tahoma"/>
          <w:b/>
          <w:color w:val="000000" w:themeColor="text1"/>
          <w:sz w:val="18"/>
          <w:szCs w:val="18"/>
          <w:lang w:eastAsia="cs-CZ"/>
        </w:rPr>
        <w:t xml:space="preserve">městská část Praha-Libuš </w:t>
      </w:r>
    </w:p>
    <w:p w14:paraId="46F8A3D6" w14:textId="77777777" w:rsidR="009F4694" w:rsidRPr="00134699" w:rsidRDefault="009F4694" w:rsidP="009F4694">
      <w:pPr>
        <w:spacing w:after="0" w:line="240" w:lineRule="auto"/>
        <w:jc w:val="both"/>
        <w:rPr>
          <w:rFonts w:ascii="Tahoma" w:eastAsia="Arial" w:hAnsi="Tahoma" w:cs="Tahoma"/>
          <w:iCs/>
          <w:color w:val="000000" w:themeColor="text1"/>
          <w:sz w:val="18"/>
          <w:szCs w:val="18"/>
        </w:rPr>
      </w:pPr>
      <w:r w:rsidRPr="00134699">
        <w:rPr>
          <w:rFonts w:ascii="Tahoma" w:eastAsia="Arial" w:hAnsi="Tahoma" w:cs="Tahoma"/>
          <w:iCs/>
          <w:color w:val="000000" w:themeColor="text1"/>
          <w:sz w:val="18"/>
          <w:szCs w:val="18"/>
        </w:rPr>
        <w:t>se sídlem Libušská 35/200, Libuš, 14200 Praha 4</w:t>
      </w:r>
    </w:p>
    <w:p w14:paraId="4BB224AE" w14:textId="41866181" w:rsidR="009F4694" w:rsidRPr="00134699" w:rsidRDefault="009F4694" w:rsidP="009F4694">
      <w:pPr>
        <w:spacing w:after="0" w:line="240" w:lineRule="auto"/>
        <w:jc w:val="both"/>
        <w:rPr>
          <w:rFonts w:ascii="Tahoma" w:eastAsia="Arial" w:hAnsi="Tahoma" w:cs="Tahoma"/>
          <w:iCs/>
          <w:color w:val="000000" w:themeColor="text1"/>
          <w:sz w:val="18"/>
          <w:szCs w:val="18"/>
        </w:rPr>
      </w:pPr>
      <w:r w:rsidRPr="00134699">
        <w:rPr>
          <w:rFonts w:ascii="Tahoma" w:eastAsia="Arial" w:hAnsi="Tahoma" w:cs="Tahoma"/>
          <w:iCs/>
          <w:color w:val="000000" w:themeColor="text1"/>
          <w:sz w:val="18"/>
          <w:szCs w:val="18"/>
        </w:rPr>
        <w:t>IČO: 00231142, DIČ: CZ00231142</w:t>
      </w:r>
    </w:p>
    <w:p w14:paraId="0C35FC2F" w14:textId="77777777" w:rsidR="009F4694" w:rsidRPr="00134699" w:rsidRDefault="009F4694" w:rsidP="009F4694">
      <w:pPr>
        <w:spacing w:after="0" w:line="240" w:lineRule="auto"/>
        <w:jc w:val="both"/>
        <w:rPr>
          <w:rFonts w:ascii="Tahoma" w:eastAsia="Arial" w:hAnsi="Tahoma" w:cs="Tahoma"/>
          <w:iCs/>
          <w:color w:val="000000" w:themeColor="text1"/>
          <w:sz w:val="18"/>
          <w:szCs w:val="18"/>
        </w:rPr>
      </w:pPr>
      <w:r w:rsidRPr="00134699">
        <w:rPr>
          <w:rFonts w:ascii="Tahoma" w:eastAsia="Arial" w:hAnsi="Tahoma" w:cs="Tahoma"/>
          <w:iCs/>
          <w:color w:val="000000" w:themeColor="text1"/>
          <w:sz w:val="18"/>
          <w:szCs w:val="18"/>
        </w:rPr>
        <w:t xml:space="preserve">zastoupená: Ing. Pavlem Macháčkem, starostou </w:t>
      </w:r>
    </w:p>
    <w:bookmarkEnd w:id="0"/>
    <w:p w14:paraId="07725743" w14:textId="77777777" w:rsidR="00CE062C" w:rsidRDefault="00CE062C" w:rsidP="007222D7">
      <w:pPr>
        <w:pStyle w:val="Style11"/>
        <w:shd w:val="clear" w:color="auto" w:fill="auto"/>
        <w:tabs>
          <w:tab w:val="left" w:pos="567"/>
        </w:tabs>
        <w:spacing w:before="0" w:line="240" w:lineRule="auto"/>
        <w:jc w:val="left"/>
        <w:rPr>
          <w:rStyle w:val="CharStyle12"/>
          <w:rFonts w:ascii="Tahoma" w:hAnsi="Tahoma" w:cs="Tahoma"/>
          <w:bCs/>
          <w:color w:val="000000"/>
          <w:sz w:val="18"/>
          <w:szCs w:val="18"/>
        </w:rPr>
      </w:pPr>
    </w:p>
    <w:p w14:paraId="74195EEA" w14:textId="00D51557" w:rsidR="007222D7" w:rsidRDefault="007222D7" w:rsidP="007222D7">
      <w:pPr>
        <w:rPr>
          <w:rFonts w:ascii="Tahoma" w:hAnsi="Tahoma" w:cs="Tahoma"/>
          <w:sz w:val="18"/>
          <w:szCs w:val="18"/>
        </w:rPr>
      </w:pPr>
      <w:r>
        <w:rPr>
          <w:rFonts w:ascii="Tahoma" w:hAnsi="Tahoma" w:cs="Tahoma"/>
          <w:sz w:val="18"/>
          <w:szCs w:val="18"/>
        </w:rPr>
        <w:t>(dále jako „</w:t>
      </w:r>
      <w:r w:rsidR="00861879">
        <w:rPr>
          <w:rFonts w:ascii="Tahoma" w:hAnsi="Tahoma" w:cs="Tahoma"/>
          <w:b/>
          <w:bCs/>
          <w:sz w:val="18"/>
          <w:szCs w:val="18"/>
        </w:rPr>
        <w:t>k</w:t>
      </w:r>
      <w:r w:rsidRPr="009110A0">
        <w:rPr>
          <w:rFonts w:ascii="Tahoma" w:hAnsi="Tahoma" w:cs="Tahoma"/>
          <w:b/>
          <w:bCs/>
          <w:sz w:val="18"/>
          <w:szCs w:val="18"/>
        </w:rPr>
        <w:t>upující</w:t>
      </w:r>
      <w:r>
        <w:rPr>
          <w:rFonts w:ascii="Tahoma" w:hAnsi="Tahoma" w:cs="Tahoma"/>
          <w:sz w:val="18"/>
          <w:szCs w:val="18"/>
        </w:rPr>
        <w:t>“</w:t>
      </w:r>
      <w:r w:rsidR="00E443EC">
        <w:rPr>
          <w:rFonts w:ascii="Tahoma" w:hAnsi="Tahoma" w:cs="Tahoma"/>
          <w:sz w:val="18"/>
          <w:szCs w:val="18"/>
        </w:rPr>
        <w:t xml:space="preserve"> nebo „</w:t>
      </w:r>
      <w:r w:rsidR="00E443EC" w:rsidRPr="00E443EC">
        <w:rPr>
          <w:rFonts w:ascii="Tahoma" w:hAnsi="Tahoma" w:cs="Tahoma"/>
          <w:b/>
          <w:bCs/>
          <w:sz w:val="18"/>
          <w:szCs w:val="18"/>
        </w:rPr>
        <w:t>strana kupující</w:t>
      </w:r>
      <w:r w:rsidR="00E443EC">
        <w:rPr>
          <w:rFonts w:ascii="Tahoma" w:hAnsi="Tahoma" w:cs="Tahoma"/>
          <w:sz w:val="18"/>
          <w:szCs w:val="18"/>
        </w:rPr>
        <w:t>“</w:t>
      </w:r>
      <w:r>
        <w:rPr>
          <w:rFonts w:ascii="Tahoma" w:hAnsi="Tahoma" w:cs="Tahoma"/>
          <w:sz w:val="18"/>
          <w:szCs w:val="18"/>
        </w:rPr>
        <w:t>)</w:t>
      </w:r>
    </w:p>
    <w:p w14:paraId="0C5B1DAA" w14:textId="2E332F11" w:rsidR="007222D7" w:rsidRDefault="007222D7" w:rsidP="007222D7">
      <w:pPr>
        <w:pStyle w:val="Style11"/>
        <w:shd w:val="clear" w:color="auto" w:fill="auto"/>
        <w:tabs>
          <w:tab w:val="left" w:pos="567"/>
        </w:tabs>
        <w:spacing w:before="0" w:line="240" w:lineRule="auto"/>
        <w:jc w:val="left"/>
        <w:rPr>
          <w:rStyle w:val="CharStyle12"/>
          <w:rFonts w:ascii="Tahoma" w:hAnsi="Tahoma" w:cs="Tahoma"/>
          <w:bCs/>
          <w:color w:val="000000"/>
          <w:sz w:val="18"/>
          <w:szCs w:val="18"/>
        </w:rPr>
      </w:pPr>
      <w:r>
        <w:rPr>
          <w:rStyle w:val="CharStyle12"/>
          <w:rFonts w:ascii="Tahoma" w:hAnsi="Tahoma" w:cs="Tahoma"/>
          <w:bCs/>
          <w:color w:val="000000"/>
          <w:sz w:val="18"/>
          <w:szCs w:val="18"/>
        </w:rPr>
        <w:t>(prodávající a kupující dále jako „</w:t>
      </w:r>
      <w:r w:rsidRPr="00E84F66">
        <w:rPr>
          <w:rStyle w:val="CharStyle12"/>
          <w:rFonts w:ascii="Tahoma" w:hAnsi="Tahoma" w:cs="Tahoma"/>
          <w:b/>
          <w:color w:val="000000"/>
          <w:sz w:val="18"/>
          <w:szCs w:val="18"/>
        </w:rPr>
        <w:t>smluvní strany</w:t>
      </w:r>
      <w:r>
        <w:rPr>
          <w:rStyle w:val="CharStyle12"/>
          <w:rFonts w:ascii="Tahoma" w:hAnsi="Tahoma" w:cs="Tahoma"/>
          <w:bCs/>
          <w:color w:val="000000"/>
          <w:sz w:val="18"/>
          <w:szCs w:val="18"/>
        </w:rPr>
        <w:t>“)</w:t>
      </w:r>
    </w:p>
    <w:p w14:paraId="1E8DB08B" w14:textId="77777777" w:rsidR="007222D7" w:rsidRDefault="007222D7" w:rsidP="007222D7">
      <w:pPr>
        <w:pStyle w:val="Style11"/>
        <w:shd w:val="clear" w:color="auto" w:fill="auto"/>
        <w:tabs>
          <w:tab w:val="left" w:pos="567"/>
        </w:tabs>
        <w:spacing w:before="0" w:line="240" w:lineRule="auto"/>
        <w:rPr>
          <w:rStyle w:val="CharStyle12"/>
          <w:rFonts w:ascii="Tahoma" w:hAnsi="Tahoma" w:cs="Tahoma"/>
          <w:b/>
          <w:color w:val="000000"/>
          <w:sz w:val="18"/>
          <w:szCs w:val="18"/>
        </w:rPr>
      </w:pPr>
    </w:p>
    <w:p w14:paraId="2C075415" w14:textId="77777777" w:rsidR="008D3443" w:rsidRDefault="008D3443" w:rsidP="007222D7">
      <w:pPr>
        <w:pStyle w:val="Style11"/>
        <w:shd w:val="clear" w:color="auto" w:fill="auto"/>
        <w:tabs>
          <w:tab w:val="left" w:pos="567"/>
        </w:tabs>
        <w:spacing w:before="0" w:line="240" w:lineRule="auto"/>
        <w:rPr>
          <w:rStyle w:val="CharStyle12"/>
          <w:rFonts w:ascii="Tahoma" w:hAnsi="Tahoma" w:cs="Tahoma"/>
          <w:b/>
          <w:color w:val="000000"/>
          <w:sz w:val="18"/>
          <w:szCs w:val="18"/>
        </w:rPr>
      </w:pPr>
    </w:p>
    <w:p w14:paraId="0597BA9F" w14:textId="77777777" w:rsidR="008D3443" w:rsidRPr="009110A0" w:rsidRDefault="008D3443" w:rsidP="007222D7">
      <w:pPr>
        <w:pStyle w:val="Style11"/>
        <w:shd w:val="clear" w:color="auto" w:fill="auto"/>
        <w:tabs>
          <w:tab w:val="left" w:pos="567"/>
        </w:tabs>
        <w:spacing w:before="0" w:line="240" w:lineRule="auto"/>
        <w:rPr>
          <w:rStyle w:val="CharStyle12"/>
          <w:rFonts w:ascii="Tahoma" w:hAnsi="Tahoma" w:cs="Tahoma"/>
          <w:b/>
          <w:color w:val="000000"/>
          <w:sz w:val="18"/>
          <w:szCs w:val="18"/>
        </w:rPr>
      </w:pPr>
    </w:p>
    <w:p w14:paraId="3CBA774C" w14:textId="77777777" w:rsidR="007222D7" w:rsidRPr="009110A0" w:rsidRDefault="007222D7" w:rsidP="007222D7">
      <w:pPr>
        <w:pStyle w:val="Style11"/>
        <w:shd w:val="clear" w:color="auto" w:fill="auto"/>
        <w:tabs>
          <w:tab w:val="left" w:pos="567"/>
        </w:tabs>
        <w:spacing w:before="0" w:line="240" w:lineRule="auto"/>
        <w:rPr>
          <w:rStyle w:val="CharStyle12"/>
          <w:rFonts w:ascii="Tahoma" w:hAnsi="Tahoma" w:cs="Tahoma"/>
          <w:b/>
          <w:color w:val="000000"/>
          <w:sz w:val="18"/>
          <w:szCs w:val="18"/>
        </w:rPr>
      </w:pPr>
      <w:r w:rsidRPr="009110A0">
        <w:rPr>
          <w:rStyle w:val="CharStyle12"/>
          <w:rFonts w:ascii="Tahoma" w:hAnsi="Tahoma" w:cs="Tahoma"/>
          <w:b/>
          <w:color w:val="000000"/>
          <w:sz w:val="18"/>
          <w:szCs w:val="18"/>
        </w:rPr>
        <w:t>I.</w:t>
      </w:r>
    </w:p>
    <w:p w14:paraId="587F7E4B" w14:textId="77777777" w:rsidR="007222D7" w:rsidRPr="009110A0" w:rsidRDefault="007222D7" w:rsidP="007222D7">
      <w:pPr>
        <w:pStyle w:val="Style11"/>
        <w:shd w:val="clear" w:color="auto" w:fill="auto"/>
        <w:tabs>
          <w:tab w:val="left" w:pos="567"/>
        </w:tabs>
        <w:spacing w:before="0" w:line="240" w:lineRule="auto"/>
        <w:rPr>
          <w:rStyle w:val="CharStyle12"/>
          <w:rFonts w:ascii="Tahoma" w:hAnsi="Tahoma" w:cs="Tahoma"/>
          <w:b/>
          <w:color w:val="000000"/>
          <w:sz w:val="18"/>
          <w:szCs w:val="18"/>
        </w:rPr>
      </w:pPr>
      <w:bookmarkStart w:id="1" w:name="_Hlk200708729"/>
      <w:r w:rsidRPr="009110A0">
        <w:rPr>
          <w:rStyle w:val="CharStyle12"/>
          <w:rFonts w:ascii="Tahoma" w:hAnsi="Tahoma" w:cs="Tahoma"/>
          <w:b/>
          <w:color w:val="000000"/>
          <w:sz w:val="18"/>
          <w:szCs w:val="18"/>
        </w:rPr>
        <w:t>Úvodní ustanovení</w:t>
      </w:r>
    </w:p>
    <w:p w14:paraId="241849A4" w14:textId="77777777" w:rsidR="007222D7" w:rsidRDefault="007222D7" w:rsidP="007222D7">
      <w:pPr>
        <w:pStyle w:val="Style11"/>
        <w:shd w:val="clear" w:color="auto" w:fill="auto"/>
        <w:tabs>
          <w:tab w:val="left" w:pos="567"/>
        </w:tabs>
        <w:spacing w:before="0" w:line="240" w:lineRule="auto"/>
        <w:jc w:val="both"/>
        <w:rPr>
          <w:rStyle w:val="CharStyle12"/>
          <w:rFonts w:ascii="Tahoma" w:hAnsi="Tahoma" w:cs="Tahoma"/>
          <w:bCs/>
          <w:color w:val="000000"/>
          <w:sz w:val="18"/>
          <w:szCs w:val="18"/>
        </w:rPr>
      </w:pPr>
    </w:p>
    <w:p w14:paraId="52CDDDA9" w14:textId="622D4D04" w:rsidR="007222D7" w:rsidRDefault="007222D7" w:rsidP="007222D7">
      <w:pPr>
        <w:pStyle w:val="Style11"/>
        <w:numPr>
          <w:ilvl w:val="1"/>
          <w:numId w:val="1"/>
        </w:numPr>
        <w:shd w:val="clear" w:color="auto" w:fill="auto"/>
        <w:tabs>
          <w:tab w:val="left" w:pos="567"/>
        </w:tabs>
        <w:spacing w:before="0" w:line="240" w:lineRule="auto"/>
        <w:jc w:val="both"/>
        <w:rPr>
          <w:rStyle w:val="CharStyle12"/>
          <w:rFonts w:ascii="Tahoma" w:hAnsi="Tahoma" w:cs="Tahoma"/>
          <w:bCs/>
          <w:color w:val="000000"/>
          <w:sz w:val="18"/>
          <w:szCs w:val="18"/>
        </w:rPr>
      </w:pPr>
      <w:bookmarkStart w:id="2" w:name="_Hlk209612038"/>
      <w:r>
        <w:rPr>
          <w:rStyle w:val="CharStyle12"/>
          <w:rFonts w:ascii="Tahoma" w:hAnsi="Tahoma" w:cs="Tahoma"/>
          <w:bCs/>
          <w:color w:val="000000"/>
          <w:sz w:val="18"/>
          <w:szCs w:val="18"/>
        </w:rPr>
        <w:t>Prodávající</w:t>
      </w:r>
      <w:r w:rsidR="0071684A">
        <w:rPr>
          <w:rStyle w:val="CharStyle12"/>
          <w:rFonts w:ascii="Tahoma" w:hAnsi="Tahoma" w:cs="Tahoma"/>
          <w:bCs/>
          <w:color w:val="000000"/>
          <w:sz w:val="18"/>
          <w:szCs w:val="18"/>
        </w:rPr>
        <w:t xml:space="preserve"> prohlašuje, že </w:t>
      </w:r>
      <w:r>
        <w:rPr>
          <w:rStyle w:val="CharStyle12"/>
          <w:rFonts w:ascii="Tahoma" w:hAnsi="Tahoma" w:cs="Tahoma"/>
          <w:bCs/>
          <w:color w:val="000000"/>
          <w:sz w:val="18"/>
          <w:szCs w:val="18"/>
        </w:rPr>
        <w:t xml:space="preserve">je výlučným vlastníkem </w:t>
      </w:r>
      <w:r w:rsidRPr="009D508A">
        <w:rPr>
          <w:rStyle w:val="CharStyle12"/>
          <w:rFonts w:ascii="Tahoma" w:hAnsi="Tahoma" w:cs="Tahoma"/>
          <w:b/>
          <w:color w:val="000000"/>
          <w:sz w:val="18"/>
          <w:szCs w:val="18"/>
        </w:rPr>
        <w:t xml:space="preserve">pozemku parcelní č. </w:t>
      </w:r>
      <w:r w:rsidR="009D508A" w:rsidRPr="009D508A">
        <w:rPr>
          <w:rStyle w:val="CharStyle12"/>
          <w:rFonts w:ascii="Tahoma" w:hAnsi="Tahoma" w:cs="Tahoma"/>
          <w:b/>
          <w:color w:val="000000"/>
          <w:sz w:val="18"/>
          <w:szCs w:val="18"/>
        </w:rPr>
        <w:t>16</w:t>
      </w:r>
      <w:r>
        <w:rPr>
          <w:rStyle w:val="CharStyle12"/>
          <w:rFonts w:ascii="Tahoma" w:hAnsi="Tahoma" w:cs="Tahoma"/>
          <w:bCs/>
          <w:color w:val="000000"/>
          <w:sz w:val="18"/>
          <w:szCs w:val="18"/>
        </w:rPr>
        <w:t xml:space="preserve">, </w:t>
      </w:r>
      <w:r w:rsidR="002B5AA0">
        <w:rPr>
          <w:rStyle w:val="CharStyle12"/>
          <w:rFonts w:ascii="Tahoma" w:hAnsi="Tahoma" w:cs="Tahoma"/>
          <w:bCs/>
          <w:color w:val="000000"/>
          <w:sz w:val="18"/>
          <w:szCs w:val="18"/>
        </w:rPr>
        <w:t>o v</w:t>
      </w:r>
      <w:r w:rsidR="004B563E">
        <w:rPr>
          <w:rStyle w:val="CharStyle12"/>
          <w:rFonts w:ascii="Tahoma" w:hAnsi="Tahoma" w:cs="Tahoma"/>
          <w:bCs/>
          <w:color w:val="000000"/>
          <w:sz w:val="18"/>
          <w:szCs w:val="18"/>
        </w:rPr>
        <w:t>ýměře 937 m</w:t>
      </w:r>
      <w:r w:rsidR="004B563E" w:rsidRPr="003778D3">
        <w:rPr>
          <w:rStyle w:val="CharStyle12"/>
          <w:rFonts w:ascii="Tahoma" w:hAnsi="Tahoma" w:cs="Tahoma"/>
          <w:bCs/>
          <w:color w:val="000000"/>
          <w:sz w:val="18"/>
          <w:szCs w:val="18"/>
          <w:vertAlign w:val="superscript"/>
        </w:rPr>
        <w:t>2</w:t>
      </w:r>
      <w:r w:rsidR="004B563E">
        <w:rPr>
          <w:rStyle w:val="CharStyle12"/>
          <w:rFonts w:ascii="Tahoma" w:hAnsi="Tahoma" w:cs="Tahoma"/>
          <w:bCs/>
          <w:color w:val="000000"/>
          <w:sz w:val="18"/>
          <w:szCs w:val="18"/>
          <w:vertAlign w:val="superscript"/>
        </w:rPr>
        <w:t xml:space="preserve"> </w:t>
      </w:r>
      <w:r w:rsidR="004B563E">
        <w:rPr>
          <w:rStyle w:val="CharStyle12"/>
          <w:rFonts w:ascii="Tahoma" w:hAnsi="Tahoma" w:cs="Tahoma"/>
          <w:bCs/>
          <w:color w:val="000000"/>
          <w:sz w:val="18"/>
          <w:szCs w:val="18"/>
        </w:rPr>
        <w:t>(dále jen „</w:t>
      </w:r>
      <w:r w:rsidR="004B563E">
        <w:rPr>
          <w:rStyle w:val="CharStyle12"/>
          <w:rFonts w:ascii="Tahoma" w:hAnsi="Tahoma" w:cs="Tahoma"/>
          <w:b/>
          <w:color w:val="000000"/>
          <w:sz w:val="18"/>
          <w:szCs w:val="18"/>
        </w:rPr>
        <w:t>nemovitost</w:t>
      </w:r>
      <w:r w:rsidR="004B563E">
        <w:rPr>
          <w:rStyle w:val="CharStyle12"/>
          <w:rFonts w:ascii="Tahoma" w:hAnsi="Tahoma" w:cs="Tahoma"/>
          <w:bCs/>
          <w:color w:val="000000"/>
          <w:sz w:val="18"/>
          <w:szCs w:val="18"/>
        </w:rPr>
        <w:t xml:space="preserve">“), </w:t>
      </w:r>
      <w:r w:rsidR="009D508A">
        <w:rPr>
          <w:rStyle w:val="CharStyle12"/>
          <w:rFonts w:ascii="Tahoma" w:hAnsi="Tahoma" w:cs="Tahoma"/>
          <w:bCs/>
          <w:color w:val="000000"/>
          <w:sz w:val="18"/>
          <w:szCs w:val="18"/>
        </w:rPr>
        <w:t>jehož součástí je stavba č. p. 41</w:t>
      </w:r>
      <w:r w:rsidR="004B563E">
        <w:rPr>
          <w:rStyle w:val="CharStyle12"/>
          <w:rFonts w:ascii="Tahoma" w:hAnsi="Tahoma" w:cs="Tahoma"/>
          <w:bCs/>
          <w:color w:val="000000"/>
          <w:sz w:val="18"/>
          <w:szCs w:val="18"/>
        </w:rPr>
        <w:t xml:space="preserve"> (dále jen „</w:t>
      </w:r>
      <w:r w:rsidR="004B563E">
        <w:rPr>
          <w:rStyle w:val="CharStyle12"/>
          <w:rFonts w:ascii="Tahoma" w:hAnsi="Tahoma" w:cs="Tahoma"/>
          <w:b/>
          <w:color w:val="000000"/>
          <w:sz w:val="18"/>
          <w:szCs w:val="18"/>
        </w:rPr>
        <w:t>stavba</w:t>
      </w:r>
      <w:r w:rsidR="004B563E">
        <w:rPr>
          <w:rStyle w:val="CharStyle12"/>
          <w:rFonts w:ascii="Tahoma" w:hAnsi="Tahoma" w:cs="Tahoma"/>
          <w:bCs/>
          <w:color w:val="000000"/>
          <w:sz w:val="18"/>
          <w:szCs w:val="18"/>
        </w:rPr>
        <w:t>“)</w:t>
      </w:r>
      <w:r w:rsidR="009D508A">
        <w:rPr>
          <w:rStyle w:val="CharStyle12"/>
          <w:rFonts w:ascii="Tahoma" w:hAnsi="Tahoma" w:cs="Tahoma"/>
          <w:bCs/>
          <w:color w:val="000000"/>
          <w:sz w:val="18"/>
          <w:szCs w:val="18"/>
        </w:rPr>
        <w:t xml:space="preserve">, </w:t>
      </w:r>
      <w:r>
        <w:rPr>
          <w:rStyle w:val="CharStyle12"/>
          <w:rFonts w:ascii="Tahoma" w:hAnsi="Tahoma" w:cs="Tahoma"/>
          <w:bCs/>
          <w:color w:val="000000"/>
          <w:sz w:val="18"/>
          <w:szCs w:val="18"/>
        </w:rPr>
        <w:t xml:space="preserve">který se nachází v katastrálním území </w:t>
      </w:r>
      <w:r w:rsidR="009D508A">
        <w:rPr>
          <w:rStyle w:val="CharStyle12"/>
          <w:rFonts w:ascii="Tahoma" w:hAnsi="Tahoma" w:cs="Tahoma"/>
          <w:bCs/>
          <w:color w:val="000000"/>
          <w:sz w:val="18"/>
          <w:szCs w:val="18"/>
        </w:rPr>
        <w:t>Libuš</w:t>
      </w:r>
      <w:r>
        <w:rPr>
          <w:rStyle w:val="CharStyle12"/>
          <w:rFonts w:ascii="Tahoma" w:hAnsi="Tahoma" w:cs="Tahoma"/>
          <w:bCs/>
          <w:color w:val="000000"/>
          <w:sz w:val="18"/>
          <w:szCs w:val="18"/>
        </w:rPr>
        <w:t xml:space="preserve">, obec </w:t>
      </w:r>
      <w:r w:rsidR="009D508A">
        <w:rPr>
          <w:rStyle w:val="CharStyle12"/>
          <w:rFonts w:ascii="Tahoma" w:hAnsi="Tahoma" w:cs="Tahoma"/>
          <w:bCs/>
          <w:color w:val="000000"/>
          <w:sz w:val="18"/>
          <w:szCs w:val="18"/>
        </w:rPr>
        <w:t>Praha</w:t>
      </w:r>
      <w:r w:rsidR="00D33F77">
        <w:rPr>
          <w:rStyle w:val="CharStyle12"/>
          <w:rFonts w:ascii="Tahoma" w:hAnsi="Tahoma" w:cs="Tahoma"/>
          <w:bCs/>
          <w:color w:val="000000"/>
          <w:sz w:val="18"/>
          <w:szCs w:val="18"/>
        </w:rPr>
        <w:t>, zapsaný na listu vlastnictví č. 37, vedeném Katastrálním úřadem pro hlavní město Prahu, Katastrální pracoviště Praha</w:t>
      </w:r>
      <w:r>
        <w:rPr>
          <w:rStyle w:val="CharStyle12"/>
          <w:rFonts w:ascii="Tahoma" w:hAnsi="Tahoma" w:cs="Tahoma"/>
          <w:bCs/>
          <w:color w:val="000000"/>
          <w:sz w:val="18"/>
          <w:szCs w:val="18"/>
        </w:rPr>
        <w:t>.</w:t>
      </w:r>
    </w:p>
    <w:bookmarkEnd w:id="1"/>
    <w:bookmarkEnd w:id="2"/>
    <w:p w14:paraId="1A34C787" w14:textId="77777777" w:rsidR="007222D7" w:rsidRDefault="007222D7" w:rsidP="00E608FA">
      <w:pPr>
        <w:pStyle w:val="Style11"/>
        <w:shd w:val="clear" w:color="auto" w:fill="auto"/>
        <w:tabs>
          <w:tab w:val="left" w:pos="567"/>
        </w:tabs>
        <w:spacing w:before="0" w:line="240" w:lineRule="auto"/>
        <w:jc w:val="both"/>
        <w:rPr>
          <w:rStyle w:val="CharStyle12"/>
          <w:rFonts w:ascii="Tahoma" w:hAnsi="Tahoma" w:cs="Tahoma"/>
          <w:bCs/>
          <w:color w:val="000000"/>
          <w:sz w:val="18"/>
          <w:szCs w:val="18"/>
        </w:rPr>
      </w:pPr>
    </w:p>
    <w:p w14:paraId="4C7927CB" w14:textId="77777777" w:rsidR="00AF6748" w:rsidRPr="009110A0" w:rsidRDefault="00AF6748" w:rsidP="00AF6748">
      <w:pPr>
        <w:pStyle w:val="Style11"/>
        <w:shd w:val="clear" w:color="auto" w:fill="auto"/>
        <w:tabs>
          <w:tab w:val="left" w:pos="567"/>
        </w:tabs>
        <w:spacing w:before="0" w:line="240" w:lineRule="auto"/>
        <w:rPr>
          <w:rStyle w:val="CharStyle12"/>
          <w:rFonts w:ascii="Tahoma" w:hAnsi="Tahoma" w:cs="Tahoma"/>
          <w:b/>
          <w:color w:val="000000"/>
          <w:sz w:val="18"/>
          <w:szCs w:val="18"/>
        </w:rPr>
      </w:pPr>
      <w:r>
        <w:rPr>
          <w:rStyle w:val="CharStyle12"/>
          <w:rFonts w:ascii="Tahoma" w:hAnsi="Tahoma" w:cs="Tahoma"/>
          <w:b/>
          <w:color w:val="000000"/>
          <w:sz w:val="18"/>
          <w:szCs w:val="18"/>
        </w:rPr>
        <w:t>I</w:t>
      </w:r>
      <w:r w:rsidRPr="009110A0">
        <w:rPr>
          <w:rStyle w:val="CharStyle12"/>
          <w:rFonts w:ascii="Tahoma" w:hAnsi="Tahoma" w:cs="Tahoma"/>
          <w:b/>
          <w:color w:val="000000"/>
          <w:sz w:val="18"/>
          <w:szCs w:val="18"/>
        </w:rPr>
        <w:t>I.</w:t>
      </w:r>
    </w:p>
    <w:p w14:paraId="7E821F73" w14:textId="6976ACA5" w:rsidR="00AF6748" w:rsidRDefault="00AF6748" w:rsidP="00AF6748">
      <w:pPr>
        <w:pStyle w:val="Style11"/>
        <w:shd w:val="clear" w:color="auto" w:fill="auto"/>
        <w:tabs>
          <w:tab w:val="left" w:pos="567"/>
        </w:tabs>
        <w:spacing w:before="0" w:line="240" w:lineRule="auto"/>
        <w:rPr>
          <w:rStyle w:val="CharStyle12"/>
          <w:rFonts w:ascii="Tahoma" w:hAnsi="Tahoma" w:cs="Tahoma"/>
          <w:b/>
          <w:color w:val="000000"/>
          <w:sz w:val="18"/>
          <w:szCs w:val="18"/>
        </w:rPr>
      </w:pPr>
      <w:r>
        <w:rPr>
          <w:rStyle w:val="CharStyle12"/>
          <w:rFonts w:ascii="Tahoma" w:hAnsi="Tahoma" w:cs="Tahoma"/>
          <w:b/>
          <w:color w:val="000000"/>
          <w:sz w:val="18"/>
          <w:szCs w:val="18"/>
        </w:rPr>
        <w:t>Předmět Smlouvy</w:t>
      </w:r>
    </w:p>
    <w:p w14:paraId="4E21F6EB" w14:textId="77777777" w:rsidR="00AF6748" w:rsidRPr="00772748" w:rsidRDefault="00AF6748" w:rsidP="00AF6748">
      <w:pPr>
        <w:pStyle w:val="Style11"/>
        <w:shd w:val="clear" w:color="auto" w:fill="auto"/>
        <w:tabs>
          <w:tab w:val="left" w:pos="567"/>
        </w:tabs>
        <w:spacing w:before="0" w:line="240" w:lineRule="auto"/>
        <w:rPr>
          <w:rFonts w:ascii="Tahoma" w:hAnsi="Tahoma" w:cs="Tahoma"/>
          <w:b w:val="0"/>
          <w:bCs w:val="0"/>
          <w:color w:val="000000"/>
          <w:sz w:val="18"/>
          <w:szCs w:val="18"/>
          <w:shd w:val="clear" w:color="auto" w:fill="FFFFFF"/>
        </w:rPr>
      </w:pPr>
    </w:p>
    <w:p w14:paraId="687653DD" w14:textId="6224485B" w:rsidR="002B11BA" w:rsidRDefault="00772748" w:rsidP="002B11BA">
      <w:pPr>
        <w:pStyle w:val="Style11"/>
        <w:numPr>
          <w:ilvl w:val="1"/>
          <w:numId w:val="3"/>
        </w:numPr>
        <w:shd w:val="clear" w:color="auto" w:fill="auto"/>
        <w:tabs>
          <w:tab w:val="left" w:pos="567"/>
        </w:tabs>
        <w:spacing w:before="0" w:line="240" w:lineRule="auto"/>
        <w:jc w:val="both"/>
        <w:rPr>
          <w:b w:val="0"/>
          <w:bCs w:val="0"/>
        </w:rPr>
      </w:pPr>
      <w:r w:rsidRPr="002B11BA">
        <w:rPr>
          <w:rFonts w:ascii="Tahoma" w:hAnsi="Tahoma" w:cs="Tahoma"/>
          <w:b w:val="0"/>
          <w:bCs w:val="0"/>
          <w:sz w:val="18"/>
          <w:szCs w:val="18"/>
        </w:rPr>
        <w:t>Prodávající touto Smlouvou p</w:t>
      </w:r>
      <w:r w:rsidR="00CF1FCF" w:rsidRPr="002B11BA">
        <w:rPr>
          <w:rFonts w:ascii="Tahoma" w:hAnsi="Tahoma" w:cs="Tahoma"/>
          <w:b w:val="0"/>
          <w:bCs w:val="0"/>
          <w:sz w:val="18"/>
          <w:szCs w:val="18"/>
        </w:rPr>
        <w:t xml:space="preserve">řevádí (prodává) vlastnické právo k nemovitosti do výlučného vlastnictví </w:t>
      </w:r>
      <w:r w:rsidR="00CF1FCF" w:rsidRPr="002B11BA">
        <w:rPr>
          <w:rFonts w:ascii="Tahoma" w:eastAsia="Times New Roman" w:hAnsi="Tahoma" w:cs="Tahoma"/>
          <w:b w:val="0"/>
          <w:bCs w:val="0"/>
          <w:color w:val="000000" w:themeColor="text1"/>
          <w:sz w:val="18"/>
          <w:szCs w:val="18"/>
          <w:lang w:eastAsia="cs-CZ"/>
        </w:rPr>
        <w:t xml:space="preserve">hlavního města Prahy, IČO: </w:t>
      </w:r>
      <w:r w:rsidR="00CF1FCF" w:rsidRPr="002B11BA">
        <w:rPr>
          <w:rStyle w:val="hgkelc"/>
          <w:rFonts w:ascii="Tahoma" w:hAnsi="Tahoma" w:cs="Tahoma"/>
          <w:b w:val="0"/>
          <w:bCs w:val="0"/>
          <w:color w:val="000000" w:themeColor="text1"/>
          <w:sz w:val="18"/>
          <w:szCs w:val="18"/>
        </w:rPr>
        <w:t>00064581, se sídlem</w:t>
      </w:r>
      <w:r w:rsidR="00CF1FCF" w:rsidRPr="002B11BA">
        <w:rPr>
          <w:rFonts w:ascii="Tahoma" w:eastAsia="Times New Roman" w:hAnsi="Tahoma" w:cs="Tahoma"/>
          <w:b w:val="0"/>
          <w:bCs w:val="0"/>
          <w:color w:val="000000" w:themeColor="text1"/>
          <w:sz w:val="18"/>
          <w:szCs w:val="18"/>
          <w:lang w:eastAsia="cs-CZ"/>
        </w:rPr>
        <w:t xml:space="preserve"> Mariánské nám. 2, 110 15 Praha 1, svěřen</w:t>
      </w:r>
      <w:r w:rsidR="002065D7" w:rsidRPr="002B11BA">
        <w:rPr>
          <w:rFonts w:ascii="Tahoma" w:eastAsia="Times New Roman" w:hAnsi="Tahoma" w:cs="Tahoma"/>
          <w:b w:val="0"/>
          <w:bCs w:val="0"/>
          <w:color w:val="000000" w:themeColor="text1"/>
          <w:sz w:val="18"/>
          <w:szCs w:val="18"/>
          <w:lang w:eastAsia="cs-CZ"/>
        </w:rPr>
        <w:t>é</w:t>
      </w:r>
      <w:r w:rsidR="00CF1FCF" w:rsidRPr="002B11BA">
        <w:rPr>
          <w:rFonts w:ascii="Tahoma" w:eastAsia="Times New Roman" w:hAnsi="Tahoma" w:cs="Tahoma"/>
          <w:b w:val="0"/>
          <w:bCs w:val="0"/>
          <w:color w:val="000000" w:themeColor="text1"/>
          <w:sz w:val="18"/>
          <w:szCs w:val="18"/>
          <w:lang w:eastAsia="cs-CZ"/>
        </w:rPr>
        <w:t xml:space="preserve"> správ</w:t>
      </w:r>
      <w:r w:rsidR="002065D7" w:rsidRPr="002B11BA">
        <w:rPr>
          <w:rFonts w:ascii="Tahoma" w:eastAsia="Times New Roman" w:hAnsi="Tahoma" w:cs="Tahoma"/>
          <w:b w:val="0"/>
          <w:bCs w:val="0"/>
          <w:color w:val="000000" w:themeColor="text1"/>
          <w:sz w:val="18"/>
          <w:szCs w:val="18"/>
          <w:lang w:eastAsia="cs-CZ"/>
        </w:rPr>
        <w:t>y</w:t>
      </w:r>
      <w:r w:rsidR="00CF1FCF" w:rsidRPr="002B11BA">
        <w:rPr>
          <w:rFonts w:ascii="Tahoma" w:eastAsia="Times New Roman" w:hAnsi="Tahoma" w:cs="Tahoma"/>
          <w:b w:val="0"/>
          <w:bCs w:val="0"/>
          <w:color w:val="000000" w:themeColor="text1"/>
          <w:sz w:val="18"/>
          <w:szCs w:val="18"/>
          <w:lang w:eastAsia="cs-CZ"/>
        </w:rPr>
        <w:t xml:space="preserve"> kupujícího, </w:t>
      </w:r>
      <w:r w:rsidR="00CF1FCF" w:rsidRPr="002B11BA">
        <w:rPr>
          <w:rFonts w:ascii="Tahoma" w:hAnsi="Tahoma" w:cs="Tahoma"/>
          <w:b w:val="0"/>
          <w:bCs w:val="0"/>
          <w:color w:val="000000" w:themeColor="text1"/>
          <w:sz w:val="18"/>
          <w:szCs w:val="18"/>
        </w:rPr>
        <w:t>se všemi jeho právy</w:t>
      </w:r>
      <w:r w:rsidR="00C56071" w:rsidRPr="002B11BA">
        <w:rPr>
          <w:rFonts w:ascii="Tahoma" w:hAnsi="Tahoma" w:cs="Tahoma"/>
          <w:b w:val="0"/>
          <w:bCs w:val="0"/>
          <w:color w:val="000000" w:themeColor="text1"/>
          <w:sz w:val="18"/>
          <w:szCs w:val="18"/>
        </w:rPr>
        <w:t xml:space="preserve"> a povinnostmi</w:t>
      </w:r>
      <w:r w:rsidR="00CF1FCF" w:rsidRPr="002B11BA">
        <w:rPr>
          <w:rFonts w:ascii="Tahoma" w:hAnsi="Tahoma" w:cs="Tahoma"/>
          <w:b w:val="0"/>
          <w:bCs w:val="0"/>
          <w:color w:val="000000" w:themeColor="text1"/>
          <w:sz w:val="18"/>
          <w:szCs w:val="18"/>
        </w:rPr>
        <w:t xml:space="preserve">, součástmi a příslušenstvím, a to za kupní cenu </w:t>
      </w:r>
      <w:r w:rsidR="00D33F77" w:rsidRPr="002B11BA">
        <w:rPr>
          <w:rFonts w:ascii="Tahoma" w:hAnsi="Tahoma" w:cs="Tahoma"/>
          <w:b w:val="0"/>
          <w:bCs w:val="0"/>
          <w:color w:val="000000" w:themeColor="text1"/>
          <w:sz w:val="18"/>
          <w:szCs w:val="18"/>
        </w:rPr>
        <w:t xml:space="preserve">32.000.000,- </w:t>
      </w:r>
      <w:r w:rsidR="00CF1FCF" w:rsidRPr="002B11BA">
        <w:rPr>
          <w:rFonts w:ascii="Tahoma" w:hAnsi="Tahoma" w:cs="Tahoma"/>
          <w:b w:val="0"/>
          <w:bCs w:val="0"/>
          <w:color w:val="000000" w:themeColor="text1"/>
          <w:sz w:val="18"/>
          <w:szCs w:val="18"/>
        </w:rPr>
        <w:t>Kč</w:t>
      </w:r>
      <w:r w:rsidR="00416A97" w:rsidRPr="002B11BA">
        <w:rPr>
          <w:rFonts w:ascii="Tahoma" w:hAnsi="Tahoma" w:cs="Tahoma"/>
          <w:b w:val="0"/>
          <w:bCs w:val="0"/>
          <w:color w:val="000000" w:themeColor="text1"/>
          <w:sz w:val="18"/>
          <w:szCs w:val="18"/>
        </w:rPr>
        <w:t xml:space="preserve"> </w:t>
      </w:r>
      <w:r w:rsidR="00CF1FCF" w:rsidRPr="002B11BA">
        <w:rPr>
          <w:rFonts w:ascii="Tahoma" w:hAnsi="Tahoma" w:cs="Tahoma"/>
          <w:b w:val="0"/>
          <w:bCs w:val="0"/>
          <w:color w:val="000000" w:themeColor="text1"/>
          <w:sz w:val="18"/>
          <w:szCs w:val="18"/>
        </w:rPr>
        <w:t>(dále jen „</w:t>
      </w:r>
      <w:r w:rsidR="00CF1FCF" w:rsidRPr="002B11BA">
        <w:rPr>
          <w:rFonts w:ascii="Tahoma" w:hAnsi="Tahoma" w:cs="Tahoma"/>
          <w:color w:val="000000" w:themeColor="text1"/>
          <w:sz w:val="18"/>
          <w:szCs w:val="18"/>
        </w:rPr>
        <w:t>kupní cena</w:t>
      </w:r>
      <w:r w:rsidR="00CF1FCF" w:rsidRPr="002B11BA">
        <w:rPr>
          <w:rFonts w:ascii="Tahoma" w:hAnsi="Tahoma" w:cs="Tahoma"/>
          <w:b w:val="0"/>
          <w:bCs w:val="0"/>
          <w:color w:val="000000" w:themeColor="text1"/>
          <w:sz w:val="18"/>
          <w:szCs w:val="18"/>
        </w:rPr>
        <w:t>“) a kupující nemovitost za kupní cenu kupuje a přijímá do výlučného vlastnictví hlavního města Prahy a do své svěřené správy.</w:t>
      </w:r>
      <w:r w:rsidR="009E387E" w:rsidRPr="002B11BA">
        <w:rPr>
          <w:rFonts w:ascii="Tahoma" w:hAnsi="Tahoma" w:cs="Tahoma"/>
          <w:b w:val="0"/>
          <w:bCs w:val="0"/>
          <w:color w:val="000000" w:themeColor="text1"/>
          <w:sz w:val="18"/>
          <w:szCs w:val="18"/>
        </w:rPr>
        <w:t xml:space="preserve"> Kupní cena je konečná a zahrnuje veškeré daně</w:t>
      </w:r>
      <w:r w:rsidR="002B11BA">
        <w:rPr>
          <w:rFonts w:ascii="Tahoma" w:hAnsi="Tahoma" w:cs="Tahoma"/>
          <w:b w:val="0"/>
          <w:bCs w:val="0"/>
          <w:color w:val="000000" w:themeColor="text1"/>
          <w:sz w:val="18"/>
          <w:szCs w:val="18"/>
        </w:rPr>
        <w:t>.</w:t>
      </w:r>
    </w:p>
    <w:p w14:paraId="1AA98C11" w14:textId="77777777" w:rsidR="00CF1FCF" w:rsidRPr="002B11BA" w:rsidRDefault="00CF1FCF" w:rsidP="002B11BA">
      <w:pPr>
        <w:pStyle w:val="Style11"/>
        <w:shd w:val="clear" w:color="auto" w:fill="auto"/>
        <w:tabs>
          <w:tab w:val="left" w:pos="567"/>
        </w:tabs>
        <w:spacing w:before="0" w:line="240" w:lineRule="auto"/>
        <w:ind w:left="360"/>
        <w:jc w:val="both"/>
        <w:rPr>
          <w:b w:val="0"/>
          <w:bCs w:val="0"/>
        </w:rPr>
      </w:pPr>
    </w:p>
    <w:p w14:paraId="04DF9CCD" w14:textId="7617EE14" w:rsidR="008D3443" w:rsidRDefault="00CF1FCF" w:rsidP="0017345E">
      <w:pPr>
        <w:pStyle w:val="Style11"/>
        <w:numPr>
          <w:ilvl w:val="1"/>
          <w:numId w:val="3"/>
        </w:numPr>
        <w:shd w:val="clear" w:color="auto" w:fill="auto"/>
        <w:tabs>
          <w:tab w:val="left" w:pos="567"/>
        </w:tabs>
        <w:spacing w:before="0" w:line="240" w:lineRule="auto"/>
        <w:jc w:val="both"/>
        <w:rPr>
          <w:rFonts w:ascii="Tahoma" w:hAnsi="Tahoma" w:cs="Tahoma"/>
          <w:b w:val="0"/>
          <w:bCs w:val="0"/>
          <w:sz w:val="18"/>
          <w:szCs w:val="18"/>
        </w:rPr>
      </w:pPr>
      <w:r w:rsidRPr="001A7188">
        <w:rPr>
          <w:rFonts w:ascii="Tahoma" w:hAnsi="Tahoma" w:cs="Tahoma"/>
          <w:b w:val="0"/>
          <w:bCs w:val="0"/>
          <w:sz w:val="18"/>
          <w:szCs w:val="18"/>
        </w:rPr>
        <w:t>Nemovitost</w:t>
      </w:r>
      <w:r w:rsidR="00772748" w:rsidRPr="001A7188">
        <w:rPr>
          <w:rFonts w:ascii="Tahoma" w:hAnsi="Tahoma" w:cs="Tahoma"/>
          <w:b w:val="0"/>
          <w:bCs w:val="0"/>
          <w:sz w:val="18"/>
          <w:szCs w:val="18"/>
        </w:rPr>
        <w:t xml:space="preserve"> je touto smlouvou</w:t>
      </w:r>
      <w:r w:rsidRPr="001A7188">
        <w:rPr>
          <w:rFonts w:ascii="Tahoma" w:hAnsi="Tahoma" w:cs="Tahoma"/>
          <w:b w:val="0"/>
          <w:bCs w:val="0"/>
          <w:sz w:val="18"/>
          <w:szCs w:val="18"/>
        </w:rPr>
        <w:t xml:space="preserve"> (za uvedenou kupní cenu) </w:t>
      </w:r>
      <w:r w:rsidR="00772748" w:rsidRPr="001A7188">
        <w:rPr>
          <w:rFonts w:ascii="Tahoma" w:hAnsi="Tahoma" w:cs="Tahoma"/>
          <w:b w:val="0"/>
          <w:bCs w:val="0"/>
          <w:sz w:val="18"/>
          <w:szCs w:val="18"/>
        </w:rPr>
        <w:t>prodáván</w:t>
      </w:r>
      <w:r w:rsidRPr="001A7188">
        <w:rPr>
          <w:rFonts w:ascii="Tahoma" w:hAnsi="Tahoma" w:cs="Tahoma"/>
          <w:b w:val="0"/>
          <w:bCs w:val="0"/>
          <w:sz w:val="18"/>
          <w:szCs w:val="18"/>
        </w:rPr>
        <w:t>a</w:t>
      </w:r>
      <w:r w:rsidR="00772748" w:rsidRPr="001A7188">
        <w:rPr>
          <w:rFonts w:ascii="Tahoma" w:hAnsi="Tahoma" w:cs="Tahoma"/>
          <w:b w:val="0"/>
          <w:bCs w:val="0"/>
          <w:sz w:val="18"/>
          <w:szCs w:val="18"/>
        </w:rPr>
        <w:t xml:space="preserve"> včetně všech práv a povinností</w:t>
      </w:r>
      <w:r w:rsidR="00E923C6">
        <w:rPr>
          <w:rFonts w:ascii="Tahoma" w:hAnsi="Tahoma" w:cs="Tahoma"/>
          <w:b w:val="0"/>
          <w:bCs w:val="0"/>
          <w:sz w:val="18"/>
          <w:szCs w:val="18"/>
        </w:rPr>
        <w:t xml:space="preserve">, </w:t>
      </w:r>
      <w:r w:rsidR="00772748" w:rsidRPr="001A7188">
        <w:rPr>
          <w:rFonts w:ascii="Tahoma" w:hAnsi="Tahoma" w:cs="Tahoma"/>
          <w:b w:val="0"/>
          <w:bCs w:val="0"/>
          <w:sz w:val="18"/>
          <w:szCs w:val="18"/>
        </w:rPr>
        <w:t>včetně všech součástí a příslušenství</w:t>
      </w:r>
      <w:r w:rsidR="00C56071">
        <w:rPr>
          <w:rFonts w:ascii="Tahoma" w:hAnsi="Tahoma" w:cs="Tahoma"/>
          <w:b w:val="0"/>
          <w:bCs w:val="0"/>
          <w:sz w:val="18"/>
          <w:szCs w:val="18"/>
        </w:rPr>
        <w:t xml:space="preserve"> </w:t>
      </w:r>
      <w:r w:rsidRPr="001A7188">
        <w:rPr>
          <w:rFonts w:ascii="Tahoma" w:hAnsi="Tahoma" w:cs="Tahoma"/>
          <w:b w:val="0"/>
          <w:bCs w:val="0"/>
          <w:sz w:val="18"/>
          <w:szCs w:val="18"/>
        </w:rPr>
        <w:t xml:space="preserve">a dále výslovně </w:t>
      </w:r>
      <w:r w:rsidR="001A7188" w:rsidRPr="001A7188">
        <w:rPr>
          <w:rFonts w:ascii="Tahoma" w:hAnsi="Tahoma" w:cs="Tahoma"/>
          <w:b w:val="0"/>
          <w:bCs w:val="0"/>
          <w:sz w:val="18"/>
          <w:szCs w:val="18"/>
        </w:rPr>
        <w:t xml:space="preserve">vč. projektové dokumentace vztahující se k nemovitosti, kterou vypracoval </w:t>
      </w:r>
      <w:proofErr w:type="spellStart"/>
      <w:proofErr w:type="gramStart"/>
      <w:r w:rsidR="00955312" w:rsidRPr="00955312">
        <w:rPr>
          <w:rFonts w:ascii="Tahoma" w:hAnsi="Tahoma" w:cs="Tahoma"/>
          <w:b w:val="0"/>
          <w:bCs w:val="0"/>
          <w:sz w:val="18"/>
          <w:szCs w:val="18"/>
        </w:rPr>
        <w:t>Mgr.A</w:t>
      </w:r>
      <w:proofErr w:type="spellEnd"/>
      <w:r w:rsidR="00955312" w:rsidRPr="00955312">
        <w:rPr>
          <w:rFonts w:ascii="Tahoma" w:hAnsi="Tahoma" w:cs="Tahoma"/>
          <w:b w:val="0"/>
          <w:bCs w:val="0"/>
          <w:sz w:val="18"/>
          <w:szCs w:val="18"/>
        </w:rPr>
        <w:t>.</w:t>
      </w:r>
      <w:proofErr w:type="gramEnd"/>
      <w:r w:rsidR="00955312" w:rsidRPr="00955312">
        <w:rPr>
          <w:rFonts w:ascii="Tahoma" w:hAnsi="Tahoma" w:cs="Tahoma"/>
          <w:b w:val="0"/>
          <w:bCs w:val="0"/>
          <w:sz w:val="18"/>
          <w:szCs w:val="18"/>
        </w:rPr>
        <w:t xml:space="preserve"> Daniel Bradáč</w:t>
      </w:r>
      <w:r w:rsidR="001A7188" w:rsidRPr="00955312">
        <w:rPr>
          <w:rFonts w:ascii="Tahoma" w:hAnsi="Tahoma" w:cs="Tahoma"/>
          <w:b w:val="0"/>
          <w:bCs w:val="0"/>
          <w:sz w:val="18"/>
          <w:szCs w:val="18"/>
        </w:rPr>
        <w:t xml:space="preserve"> </w:t>
      </w:r>
      <w:r w:rsidR="009F269E">
        <w:rPr>
          <w:rFonts w:ascii="Tahoma" w:hAnsi="Tahoma" w:cs="Tahoma"/>
          <w:b w:val="0"/>
          <w:bCs w:val="0"/>
          <w:sz w:val="18"/>
          <w:szCs w:val="18"/>
        </w:rPr>
        <w:t>(dále jen „</w:t>
      </w:r>
      <w:r w:rsidR="009F269E">
        <w:rPr>
          <w:rFonts w:ascii="Tahoma" w:hAnsi="Tahoma" w:cs="Tahoma"/>
          <w:sz w:val="18"/>
          <w:szCs w:val="18"/>
        </w:rPr>
        <w:t>projektová dokumentace</w:t>
      </w:r>
      <w:r w:rsidR="009F269E">
        <w:rPr>
          <w:rFonts w:ascii="Tahoma" w:hAnsi="Tahoma" w:cs="Tahoma"/>
          <w:b w:val="0"/>
          <w:bCs w:val="0"/>
          <w:sz w:val="18"/>
          <w:szCs w:val="18"/>
        </w:rPr>
        <w:t>“)</w:t>
      </w:r>
      <w:r w:rsidR="001A7188" w:rsidRPr="001A7188">
        <w:rPr>
          <w:rFonts w:ascii="Tahoma" w:hAnsi="Tahoma" w:cs="Tahoma"/>
          <w:b w:val="0"/>
          <w:bCs w:val="0"/>
          <w:sz w:val="18"/>
          <w:szCs w:val="18"/>
        </w:rPr>
        <w:t>.</w:t>
      </w:r>
    </w:p>
    <w:p w14:paraId="06A769EF" w14:textId="77777777" w:rsidR="008D3443" w:rsidRDefault="008D3443" w:rsidP="001A7188">
      <w:pPr>
        <w:pStyle w:val="Style11"/>
        <w:shd w:val="clear" w:color="auto" w:fill="auto"/>
        <w:tabs>
          <w:tab w:val="left" w:pos="567"/>
        </w:tabs>
        <w:spacing w:before="0" w:line="240" w:lineRule="auto"/>
        <w:jc w:val="both"/>
        <w:rPr>
          <w:rFonts w:ascii="Tahoma" w:hAnsi="Tahoma" w:cs="Tahoma"/>
          <w:b w:val="0"/>
          <w:bCs w:val="0"/>
          <w:sz w:val="18"/>
          <w:szCs w:val="18"/>
        </w:rPr>
      </w:pPr>
    </w:p>
    <w:p w14:paraId="0BF94D15" w14:textId="123C3BF5" w:rsidR="00971625" w:rsidRPr="009110A0" w:rsidRDefault="00971625" w:rsidP="00971625">
      <w:pPr>
        <w:pStyle w:val="Style11"/>
        <w:shd w:val="clear" w:color="auto" w:fill="auto"/>
        <w:tabs>
          <w:tab w:val="left" w:pos="567"/>
        </w:tabs>
        <w:spacing w:before="0" w:line="240" w:lineRule="auto"/>
        <w:rPr>
          <w:rStyle w:val="CharStyle12"/>
          <w:rFonts w:ascii="Tahoma" w:hAnsi="Tahoma" w:cs="Tahoma"/>
          <w:b/>
          <w:color w:val="000000"/>
          <w:sz w:val="18"/>
          <w:szCs w:val="18"/>
        </w:rPr>
      </w:pPr>
      <w:r>
        <w:rPr>
          <w:rStyle w:val="CharStyle12"/>
          <w:rFonts w:ascii="Tahoma" w:hAnsi="Tahoma" w:cs="Tahoma"/>
          <w:b/>
          <w:color w:val="000000"/>
          <w:sz w:val="18"/>
          <w:szCs w:val="18"/>
        </w:rPr>
        <w:t>II</w:t>
      </w:r>
      <w:r w:rsidRPr="009110A0">
        <w:rPr>
          <w:rStyle w:val="CharStyle12"/>
          <w:rFonts w:ascii="Tahoma" w:hAnsi="Tahoma" w:cs="Tahoma"/>
          <w:b/>
          <w:color w:val="000000"/>
          <w:sz w:val="18"/>
          <w:szCs w:val="18"/>
        </w:rPr>
        <w:t>I.</w:t>
      </w:r>
    </w:p>
    <w:p w14:paraId="760EE309" w14:textId="783F3485" w:rsidR="00971625" w:rsidRDefault="00971625" w:rsidP="00971625">
      <w:pPr>
        <w:pStyle w:val="Style11"/>
        <w:shd w:val="clear" w:color="auto" w:fill="auto"/>
        <w:tabs>
          <w:tab w:val="left" w:pos="567"/>
        </w:tabs>
        <w:spacing w:before="0" w:line="240" w:lineRule="auto"/>
        <w:rPr>
          <w:rStyle w:val="CharStyle12"/>
          <w:rFonts w:ascii="Tahoma" w:hAnsi="Tahoma" w:cs="Tahoma"/>
          <w:b/>
          <w:color w:val="000000"/>
          <w:sz w:val="18"/>
          <w:szCs w:val="18"/>
        </w:rPr>
      </w:pPr>
      <w:r>
        <w:rPr>
          <w:rStyle w:val="CharStyle12"/>
          <w:rFonts w:ascii="Tahoma" w:hAnsi="Tahoma" w:cs="Tahoma"/>
          <w:b/>
          <w:color w:val="000000"/>
          <w:sz w:val="18"/>
          <w:szCs w:val="18"/>
        </w:rPr>
        <w:t>Platební podmínky</w:t>
      </w:r>
    </w:p>
    <w:p w14:paraId="3428CA41" w14:textId="77777777" w:rsidR="00971625" w:rsidRPr="00772748" w:rsidRDefault="00971625" w:rsidP="00971625">
      <w:pPr>
        <w:pStyle w:val="Style11"/>
        <w:shd w:val="clear" w:color="auto" w:fill="auto"/>
        <w:tabs>
          <w:tab w:val="left" w:pos="567"/>
        </w:tabs>
        <w:spacing w:before="0" w:line="240" w:lineRule="auto"/>
        <w:rPr>
          <w:rFonts w:ascii="Tahoma" w:hAnsi="Tahoma" w:cs="Tahoma"/>
          <w:b w:val="0"/>
          <w:bCs w:val="0"/>
          <w:color w:val="000000"/>
          <w:sz w:val="18"/>
          <w:szCs w:val="18"/>
          <w:shd w:val="clear" w:color="auto" w:fill="FFFFFF"/>
        </w:rPr>
      </w:pPr>
    </w:p>
    <w:p w14:paraId="0E609B2D" w14:textId="4518614B" w:rsidR="008D3443" w:rsidRDefault="00971625" w:rsidP="003778D3">
      <w:pPr>
        <w:pStyle w:val="Style11"/>
        <w:numPr>
          <w:ilvl w:val="1"/>
          <w:numId w:val="5"/>
        </w:numPr>
        <w:shd w:val="clear" w:color="auto" w:fill="auto"/>
        <w:tabs>
          <w:tab w:val="left" w:pos="567"/>
        </w:tabs>
        <w:spacing w:before="0" w:line="240" w:lineRule="auto"/>
        <w:ind w:left="357" w:hanging="357"/>
        <w:jc w:val="both"/>
        <w:rPr>
          <w:rFonts w:ascii="Tahoma" w:hAnsi="Tahoma" w:cs="Tahoma"/>
          <w:b w:val="0"/>
          <w:bCs w:val="0"/>
          <w:sz w:val="18"/>
          <w:szCs w:val="18"/>
        </w:rPr>
      </w:pPr>
      <w:r w:rsidRPr="00971625">
        <w:rPr>
          <w:rFonts w:ascii="Tahoma" w:hAnsi="Tahoma" w:cs="Tahoma"/>
          <w:b w:val="0"/>
          <w:bCs w:val="0"/>
          <w:sz w:val="18"/>
          <w:szCs w:val="18"/>
        </w:rPr>
        <w:t xml:space="preserve">Smluvní strany se dohodly, že </w:t>
      </w:r>
      <w:r w:rsidR="00CF1FCF">
        <w:rPr>
          <w:rFonts w:ascii="Tahoma" w:hAnsi="Tahoma" w:cs="Tahoma"/>
          <w:b w:val="0"/>
          <w:bCs w:val="0"/>
          <w:sz w:val="18"/>
          <w:szCs w:val="18"/>
        </w:rPr>
        <w:t>k</w:t>
      </w:r>
      <w:r w:rsidRPr="00971625">
        <w:rPr>
          <w:rFonts w:ascii="Tahoma" w:hAnsi="Tahoma" w:cs="Tahoma"/>
          <w:b w:val="0"/>
          <w:bCs w:val="0"/>
          <w:sz w:val="18"/>
          <w:szCs w:val="18"/>
        </w:rPr>
        <w:t xml:space="preserve">upní cena bude zaplacena </w:t>
      </w:r>
      <w:r w:rsidR="00CF1FCF">
        <w:rPr>
          <w:rFonts w:ascii="Tahoma" w:hAnsi="Tahoma" w:cs="Tahoma"/>
          <w:b w:val="0"/>
          <w:bCs w:val="0"/>
          <w:sz w:val="18"/>
          <w:szCs w:val="18"/>
        </w:rPr>
        <w:t>k</w:t>
      </w:r>
      <w:r w:rsidRPr="00971625">
        <w:rPr>
          <w:rFonts w:ascii="Tahoma" w:hAnsi="Tahoma" w:cs="Tahoma"/>
          <w:b w:val="0"/>
          <w:bCs w:val="0"/>
          <w:sz w:val="18"/>
          <w:szCs w:val="18"/>
        </w:rPr>
        <w:t>upujícím prostřednictvím advokátní úschovy</w:t>
      </w:r>
      <w:r w:rsidR="00FD69F1">
        <w:rPr>
          <w:rFonts w:ascii="Tahoma" w:hAnsi="Tahoma" w:cs="Tahoma"/>
          <w:b w:val="0"/>
          <w:bCs w:val="0"/>
          <w:sz w:val="18"/>
          <w:szCs w:val="18"/>
        </w:rPr>
        <w:t xml:space="preserve"> a dále se smluvní strany výslovně dohodly, že již složením celé kupní ceny ve výši 32.000.000,- Kč na Účet úschovy dle odst. </w:t>
      </w:r>
      <w:proofErr w:type="gramStart"/>
      <w:r w:rsidR="00FD69F1">
        <w:rPr>
          <w:rFonts w:ascii="Tahoma" w:hAnsi="Tahoma" w:cs="Tahoma"/>
          <w:b w:val="0"/>
          <w:bCs w:val="0"/>
          <w:sz w:val="18"/>
          <w:szCs w:val="18"/>
        </w:rPr>
        <w:t>3.2. je</w:t>
      </w:r>
      <w:proofErr w:type="gramEnd"/>
      <w:r w:rsidR="00FD69F1">
        <w:rPr>
          <w:rFonts w:ascii="Tahoma" w:hAnsi="Tahoma" w:cs="Tahoma"/>
          <w:b w:val="0"/>
          <w:bCs w:val="0"/>
          <w:sz w:val="18"/>
          <w:szCs w:val="18"/>
        </w:rPr>
        <w:t xml:space="preserve"> Kupní cena kupujícím zaplacena. </w:t>
      </w:r>
    </w:p>
    <w:p w14:paraId="40B84784" w14:textId="77777777" w:rsidR="000502DF" w:rsidRPr="008D3443" w:rsidRDefault="000502DF" w:rsidP="003778D3">
      <w:pPr>
        <w:pStyle w:val="Style11"/>
        <w:shd w:val="clear" w:color="auto" w:fill="auto"/>
        <w:tabs>
          <w:tab w:val="left" w:pos="567"/>
        </w:tabs>
        <w:spacing w:before="0" w:line="240" w:lineRule="auto"/>
        <w:ind w:left="357"/>
        <w:jc w:val="both"/>
        <w:rPr>
          <w:rFonts w:ascii="Tahoma" w:hAnsi="Tahoma" w:cs="Tahoma"/>
          <w:b w:val="0"/>
          <w:bCs w:val="0"/>
          <w:sz w:val="18"/>
          <w:szCs w:val="18"/>
        </w:rPr>
      </w:pPr>
    </w:p>
    <w:p w14:paraId="0592082E" w14:textId="024BB541" w:rsidR="000502DF" w:rsidRPr="001216B0" w:rsidRDefault="000502DF" w:rsidP="003778D3">
      <w:pPr>
        <w:pStyle w:val="Style11"/>
        <w:numPr>
          <w:ilvl w:val="1"/>
          <w:numId w:val="5"/>
        </w:numPr>
        <w:tabs>
          <w:tab w:val="left" w:pos="567"/>
        </w:tabs>
        <w:spacing w:before="0" w:line="240" w:lineRule="auto"/>
        <w:ind w:left="357" w:hanging="357"/>
        <w:jc w:val="both"/>
        <w:rPr>
          <w:rFonts w:ascii="Tahoma" w:hAnsi="Tahoma" w:cs="Tahoma"/>
          <w:b w:val="0"/>
          <w:bCs w:val="0"/>
          <w:sz w:val="18"/>
          <w:szCs w:val="18"/>
        </w:rPr>
      </w:pPr>
      <w:r w:rsidRPr="000502DF">
        <w:rPr>
          <w:rFonts w:ascii="Tahoma" w:hAnsi="Tahoma" w:cs="Tahoma"/>
          <w:b w:val="0"/>
          <w:bCs w:val="0"/>
          <w:sz w:val="18"/>
          <w:szCs w:val="18"/>
        </w:rPr>
        <w:t xml:space="preserve">Kupující se zavazuje, že </w:t>
      </w:r>
      <w:r w:rsidR="00C56071">
        <w:rPr>
          <w:rFonts w:ascii="Tahoma" w:hAnsi="Tahoma" w:cs="Tahoma"/>
          <w:b w:val="0"/>
          <w:bCs w:val="0"/>
          <w:sz w:val="18"/>
          <w:szCs w:val="18"/>
        </w:rPr>
        <w:t>k</w:t>
      </w:r>
      <w:r w:rsidR="00C56071" w:rsidRPr="000502DF">
        <w:rPr>
          <w:rFonts w:ascii="Tahoma" w:hAnsi="Tahoma" w:cs="Tahoma"/>
          <w:b w:val="0"/>
          <w:bCs w:val="0"/>
          <w:sz w:val="18"/>
          <w:szCs w:val="18"/>
        </w:rPr>
        <w:t xml:space="preserve">upní </w:t>
      </w:r>
      <w:r w:rsidRPr="000502DF">
        <w:rPr>
          <w:rFonts w:ascii="Tahoma" w:hAnsi="Tahoma" w:cs="Tahoma"/>
          <w:b w:val="0"/>
          <w:bCs w:val="0"/>
          <w:sz w:val="18"/>
          <w:szCs w:val="18"/>
        </w:rPr>
        <w:t xml:space="preserve">cenu ve výši </w:t>
      </w:r>
      <w:r w:rsidR="00C56071">
        <w:rPr>
          <w:rFonts w:ascii="Tahoma" w:hAnsi="Tahoma" w:cs="Tahoma"/>
          <w:sz w:val="18"/>
          <w:szCs w:val="18"/>
        </w:rPr>
        <w:t>32.000.000,-</w:t>
      </w:r>
      <w:r w:rsidR="00C56071" w:rsidRPr="00B27E7C">
        <w:rPr>
          <w:rFonts w:ascii="Tahoma" w:hAnsi="Tahoma" w:cs="Tahoma"/>
          <w:sz w:val="18"/>
          <w:szCs w:val="18"/>
        </w:rPr>
        <w:t xml:space="preserve"> </w:t>
      </w:r>
      <w:r w:rsidRPr="00B27E7C">
        <w:rPr>
          <w:rFonts w:ascii="Tahoma" w:hAnsi="Tahoma" w:cs="Tahoma"/>
          <w:sz w:val="18"/>
          <w:szCs w:val="18"/>
        </w:rPr>
        <w:t>Kč</w:t>
      </w:r>
      <w:r w:rsidR="00C56071">
        <w:rPr>
          <w:rFonts w:ascii="Tahoma" w:hAnsi="Tahoma" w:cs="Tahoma"/>
          <w:sz w:val="18"/>
          <w:szCs w:val="18"/>
        </w:rPr>
        <w:t xml:space="preserve"> </w:t>
      </w:r>
      <w:r w:rsidR="00FD69F1">
        <w:rPr>
          <w:rFonts w:ascii="Tahoma" w:hAnsi="Tahoma" w:cs="Tahoma"/>
          <w:b w:val="0"/>
          <w:bCs w:val="0"/>
          <w:sz w:val="18"/>
          <w:szCs w:val="18"/>
        </w:rPr>
        <w:t>vyplatí</w:t>
      </w:r>
      <w:r w:rsidRPr="000502DF">
        <w:rPr>
          <w:rFonts w:ascii="Tahoma" w:hAnsi="Tahoma" w:cs="Tahoma"/>
          <w:b w:val="0"/>
          <w:bCs w:val="0"/>
          <w:sz w:val="18"/>
          <w:szCs w:val="18"/>
        </w:rPr>
        <w:t xml:space="preserve"> </w:t>
      </w:r>
      <w:r w:rsidR="00CF1FCF">
        <w:rPr>
          <w:rFonts w:ascii="Tahoma" w:hAnsi="Tahoma" w:cs="Tahoma"/>
          <w:b w:val="0"/>
          <w:bCs w:val="0"/>
          <w:sz w:val="18"/>
          <w:szCs w:val="18"/>
        </w:rPr>
        <w:t>p</w:t>
      </w:r>
      <w:r w:rsidRPr="000502DF">
        <w:rPr>
          <w:rFonts w:ascii="Tahoma" w:hAnsi="Tahoma" w:cs="Tahoma"/>
          <w:b w:val="0"/>
          <w:bCs w:val="0"/>
          <w:sz w:val="18"/>
          <w:szCs w:val="18"/>
        </w:rPr>
        <w:t>rodávajícímu tak, že ji nejpozději do 30</w:t>
      </w:r>
      <w:r w:rsidR="00F30BE4">
        <w:rPr>
          <w:rFonts w:ascii="Tahoma" w:hAnsi="Tahoma" w:cs="Tahoma"/>
          <w:b w:val="0"/>
          <w:bCs w:val="0"/>
          <w:sz w:val="18"/>
          <w:szCs w:val="18"/>
        </w:rPr>
        <w:t xml:space="preserve"> kalendářních</w:t>
      </w:r>
      <w:r w:rsidRPr="000502DF">
        <w:rPr>
          <w:rFonts w:ascii="Tahoma" w:hAnsi="Tahoma" w:cs="Tahoma"/>
          <w:b w:val="0"/>
          <w:bCs w:val="0"/>
          <w:sz w:val="18"/>
          <w:szCs w:val="18"/>
        </w:rPr>
        <w:t xml:space="preserve"> dní od uzavření této Smlouvy složí na účet advokátní úschovy </w:t>
      </w:r>
      <w:r w:rsidR="00AA4BFD">
        <w:rPr>
          <w:rFonts w:ascii="Tahoma" w:hAnsi="Tahoma" w:cs="Tahoma"/>
          <w:b w:val="0"/>
          <w:bCs w:val="0"/>
          <w:sz w:val="18"/>
          <w:szCs w:val="18"/>
        </w:rPr>
        <w:t>vedené u Mgr. Miloše Žůrka</w:t>
      </w:r>
      <w:r w:rsidRPr="000502DF">
        <w:rPr>
          <w:rFonts w:ascii="Tahoma" w:hAnsi="Tahoma" w:cs="Tahoma"/>
          <w:b w:val="0"/>
          <w:bCs w:val="0"/>
          <w:sz w:val="18"/>
          <w:szCs w:val="18"/>
        </w:rPr>
        <w:t>, advokát</w:t>
      </w:r>
      <w:r w:rsidR="00AA4BFD">
        <w:rPr>
          <w:rFonts w:ascii="Tahoma" w:hAnsi="Tahoma" w:cs="Tahoma"/>
          <w:b w:val="0"/>
          <w:bCs w:val="0"/>
          <w:sz w:val="18"/>
          <w:szCs w:val="18"/>
        </w:rPr>
        <w:t>a</w:t>
      </w:r>
      <w:r w:rsidRPr="000502DF">
        <w:rPr>
          <w:rFonts w:ascii="Tahoma" w:hAnsi="Tahoma" w:cs="Tahoma"/>
          <w:b w:val="0"/>
          <w:bCs w:val="0"/>
          <w:sz w:val="18"/>
          <w:szCs w:val="18"/>
        </w:rPr>
        <w:t xml:space="preserve">, </w:t>
      </w:r>
      <w:r w:rsidR="00AA4BFD">
        <w:rPr>
          <w:rFonts w:ascii="Tahoma" w:hAnsi="Tahoma" w:cs="Tahoma"/>
          <w:b w:val="0"/>
          <w:bCs w:val="0"/>
          <w:sz w:val="18"/>
          <w:szCs w:val="18"/>
        </w:rPr>
        <w:t xml:space="preserve">ev. č. ČAK: </w:t>
      </w:r>
      <w:r w:rsidR="004C786B" w:rsidRPr="004C786B">
        <w:rPr>
          <w:rFonts w:ascii="Tahoma" w:hAnsi="Tahoma" w:cs="Tahoma"/>
          <w:b w:val="0"/>
          <w:bCs w:val="0"/>
          <w:sz w:val="18"/>
          <w:szCs w:val="18"/>
        </w:rPr>
        <w:t>21687</w:t>
      </w:r>
      <w:r w:rsidR="004C786B">
        <w:rPr>
          <w:rFonts w:ascii="Tahoma" w:hAnsi="Tahoma" w:cs="Tahoma"/>
          <w:b w:val="0"/>
          <w:bCs w:val="0"/>
          <w:sz w:val="18"/>
          <w:szCs w:val="18"/>
        </w:rPr>
        <w:t xml:space="preserve">, </w:t>
      </w:r>
      <w:r w:rsidRPr="000502DF">
        <w:rPr>
          <w:rFonts w:ascii="Tahoma" w:hAnsi="Tahoma" w:cs="Tahoma"/>
          <w:b w:val="0"/>
          <w:bCs w:val="0"/>
          <w:sz w:val="18"/>
          <w:szCs w:val="18"/>
        </w:rPr>
        <w:t xml:space="preserve">IČO: </w:t>
      </w:r>
      <w:r w:rsidR="00922BDA" w:rsidRPr="00922BDA">
        <w:rPr>
          <w:rFonts w:ascii="Tahoma" w:hAnsi="Tahoma" w:cs="Tahoma"/>
          <w:b w:val="0"/>
          <w:bCs w:val="0"/>
          <w:sz w:val="18"/>
          <w:szCs w:val="18"/>
        </w:rPr>
        <w:t>22408452</w:t>
      </w:r>
      <w:r w:rsidRPr="000502DF">
        <w:rPr>
          <w:rFonts w:ascii="Tahoma" w:hAnsi="Tahoma" w:cs="Tahoma"/>
          <w:b w:val="0"/>
          <w:bCs w:val="0"/>
          <w:sz w:val="18"/>
          <w:szCs w:val="18"/>
        </w:rPr>
        <w:t xml:space="preserve">, se sídlem </w:t>
      </w:r>
      <w:r w:rsidR="00434B49" w:rsidRPr="00434B49">
        <w:rPr>
          <w:rFonts w:ascii="Tahoma" w:hAnsi="Tahoma" w:cs="Tahoma"/>
          <w:b w:val="0"/>
          <w:bCs w:val="0"/>
          <w:sz w:val="18"/>
          <w:szCs w:val="18"/>
        </w:rPr>
        <w:t xml:space="preserve">Klapálkova 2412/1a, 149 00 Praha </w:t>
      </w:r>
      <w:r w:rsidR="00434B49">
        <w:rPr>
          <w:rFonts w:ascii="Tahoma" w:hAnsi="Tahoma" w:cs="Tahoma"/>
          <w:b w:val="0"/>
          <w:bCs w:val="0"/>
          <w:sz w:val="18"/>
          <w:szCs w:val="18"/>
        </w:rPr>
        <w:br/>
      </w:r>
      <w:r w:rsidRPr="000502DF">
        <w:rPr>
          <w:rFonts w:ascii="Tahoma" w:hAnsi="Tahoma" w:cs="Tahoma"/>
          <w:b w:val="0"/>
          <w:bCs w:val="0"/>
          <w:sz w:val="18"/>
          <w:szCs w:val="18"/>
        </w:rPr>
        <w:t xml:space="preserve">(dále jen „Advokát“) </w:t>
      </w:r>
      <w:proofErr w:type="spellStart"/>
      <w:r w:rsidR="00680B4F">
        <w:rPr>
          <w:rFonts w:ascii="Tahoma" w:hAnsi="Tahoma" w:cs="Tahoma"/>
          <w:sz w:val="18"/>
          <w:szCs w:val="18"/>
        </w:rPr>
        <w:t>xxx</w:t>
      </w:r>
      <w:proofErr w:type="spellEnd"/>
      <w:r w:rsidRPr="000502DF">
        <w:rPr>
          <w:rFonts w:ascii="Tahoma" w:hAnsi="Tahoma" w:cs="Tahoma"/>
          <w:b w:val="0"/>
          <w:bCs w:val="0"/>
          <w:sz w:val="18"/>
          <w:szCs w:val="18"/>
        </w:rPr>
        <w:t xml:space="preserve">, který je veden </w:t>
      </w:r>
      <w:r w:rsidRPr="000502DF">
        <w:rPr>
          <w:rFonts w:ascii="Tahoma" w:hAnsi="Tahoma" w:cs="Tahoma"/>
          <w:b w:val="0"/>
          <w:bCs w:val="0"/>
          <w:sz w:val="18"/>
          <w:szCs w:val="14"/>
        </w:rPr>
        <w:t xml:space="preserve">u </w:t>
      </w:r>
      <w:r w:rsidR="00C74088" w:rsidRPr="00C74088">
        <w:rPr>
          <w:rFonts w:ascii="Tahoma" w:hAnsi="Tahoma" w:cs="Tahoma"/>
          <w:b w:val="0"/>
          <w:bCs w:val="0"/>
          <w:sz w:val="18"/>
          <w:szCs w:val="14"/>
        </w:rPr>
        <w:t>MONETA Money Bank, a.s.</w:t>
      </w:r>
      <w:r w:rsidRPr="000502DF">
        <w:rPr>
          <w:rFonts w:ascii="Tahoma" w:hAnsi="Tahoma" w:cs="Tahoma"/>
          <w:b w:val="0"/>
          <w:bCs w:val="0"/>
          <w:sz w:val="18"/>
          <w:szCs w:val="18"/>
        </w:rPr>
        <w:t xml:space="preserve">, IČO: </w:t>
      </w:r>
      <w:r w:rsidR="00C74088" w:rsidRPr="00C74088">
        <w:rPr>
          <w:rFonts w:ascii="Tahoma" w:hAnsi="Tahoma" w:cs="Tahoma"/>
          <w:b w:val="0"/>
          <w:bCs w:val="0"/>
          <w:sz w:val="18"/>
          <w:szCs w:val="18"/>
        </w:rPr>
        <w:t>25672720</w:t>
      </w:r>
      <w:r w:rsidRPr="000502DF">
        <w:rPr>
          <w:rFonts w:ascii="Tahoma" w:hAnsi="Tahoma" w:cs="Tahoma"/>
          <w:b w:val="0"/>
          <w:bCs w:val="0"/>
          <w:sz w:val="18"/>
          <w:szCs w:val="18"/>
        </w:rPr>
        <w:t xml:space="preserve">, se sídlem </w:t>
      </w:r>
      <w:r w:rsidR="001216B0" w:rsidRPr="001216B0">
        <w:rPr>
          <w:rFonts w:ascii="Tahoma" w:hAnsi="Tahoma" w:cs="Tahoma"/>
          <w:b w:val="0"/>
          <w:bCs w:val="0"/>
          <w:sz w:val="18"/>
          <w:szCs w:val="18"/>
        </w:rPr>
        <w:t>Vyskočilova 1442/1b, Michle, 140 00 Praha 4</w:t>
      </w:r>
      <w:r w:rsidRPr="001216B0">
        <w:rPr>
          <w:rFonts w:ascii="Tahoma" w:hAnsi="Tahoma" w:cs="Tahoma"/>
          <w:b w:val="0"/>
          <w:bCs w:val="0"/>
          <w:sz w:val="18"/>
          <w:szCs w:val="18"/>
        </w:rPr>
        <w:t xml:space="preserve">, </w:t>
      </w:r>
      <w:r w:rsidRPr="001216B0">
        <w:rPr>
          <w:rFonts w:ascii="Tahoma" w:hAnsi="Tahoma" w:cs="Tahoma"/>
          <w:b w:val="0"/>
          <w:bCs w:val="0"/>
          <w:sz w:val="18"/>
          <w:szCs w:val="14"/>
        </w:rPr>
        <w:t>jako speciálním účet zřízený za účelem úschovy finančních prostředků klientů Advokáta</w:t>
      </w:r>
      <w:r w:rsidR="006075E9" w:rsidRPr="001216B0">
        <w:rPr>
          <w:rFonts w:ascii="Tahoma" w:hAnsi="Tahoma" w:cs="Tahoma"/>
          <w:b w:val="0"/>
          <w:bCs w:val="0"/>
          <w:sz w:val="18"/>
          <w:szCs w:val="14"/>
        </w:rPr>
        <w:t xml:space="preserve"> (dále jen „Úschovní účet“).</w:t>
      </w:r>
      <w:r w:rsidRPr="001216B0">
        <w:rPr>
          <w:rFonts w:ascii="Tahoma" w:hAnsi="Tahoma" w:cs="Tahoma"/>
          <w:b w:val="0"/>
          <w:bCs w:val="0"/>
          <w:sz w:val="18"/>
          <w:szCs w:val="14"/>
        </w:rPr>
        <w:t xml:space="preserve"> Podmínky vedení účtu úschov Advokáta se řídí Smlouvou o zřízení a vedení zvláštního účtu úschovy u advokáta, a to vše za podmínek a </w:t>
      </w:r>
      <w:r w:rsidRPr="001216B0">
        <w:rPr>
          <w:rFonts w:ascii="Tahoma" w:hAnsi="Tahoma" w:cs="Tahoma"/>
          <w:b w:val="0"/>
          <w:bCs w:val="0"/>
          <w:sz w:val="18"/>
          <w:szCs w:val="18"/>
        </w:rPr>
        <w:t>na základě Smlouvy o advokátní úschově peněz a listin uzavřené mezi Smluvními stranami a Advokátem současně s touto smlouvou.</w:t>
      </w:r>
    </w:p>
    <w:p w14:paraId="21916AAE" w14:textId="77777777" w:rsidR="007245CE" w:rsidRPr="007245CE" w:rsidRDefault="007245CE" w:rsidP="007245CE">
      <w:pPr>
        <w:pStyle w:val="Style11"/>
        <w:shd w:val="clear" w:color="auto" w:fill="auto"/>
        <w:tabs>
          <w:tab w:val="left" w:pos="567"/>
        </w:tabs>
        <w:spacing w:before="0" w:line="240" w:lineRule="auto"/>
        <w:jc w:val="both"/>
        <w:rPr>
          <w:b w:val="0"/>
          <w:bCs w:val="0"/>
        </w:rPr>
      </w:pPr>
    </w:p>
    <w:p w14:paraId="3CC5F93A" w14:textId="01B53921" w:rsidR="00987889" w:rsidRDefault="004374EB" w:rsidP="00987889">
      <w:pPr>
        <w:pStyle w:val="Style11"/>
        <w:numPr>
          <w:ilvl w:val="1"/>
          <w:numId w:val="5"/>
        </w:numPr>
        <w:shd w:val="clear" w:color="auto" w:fill="auto"/>
        <w:tabs>
          <w:tab w:val="left" w:pos="567"/>
        </w:tabs>
        <w:spacing w:before="0" w:line="240" w:lineRule="auto"/>
        <w:jc w:val="both"/>
        <w:rPr>
          <w:rFonts w:ascii="Tahoma" w:hAnsi="Tahoma" w:cs="Tahoma"/>
          <w:b w:val="0"/>
          <w:bCs w:val="0"/>
          <w:sz w:val="18"/>
          <w:szCs w:val="18"/>
        </w:rPr>
      </w:pPr>
      <w:bookmarkStart w:id="3" w:name="_Hlk200716310"/>
      <w:r w:rsidRPr="00987889">
        <w:rPr>
          <w:rFonts w:ascii="Tahoma" w:hAnsi="Tahoma" w:cs="Tahoma"/>
          <w:b w:val="0"/>
          <w:bCs w:val="0"/>
          <w:sz w:val="18"/>
          <w:szCs w:val="18"/>
        </w:rPr>
        <w:t xml:space="preserve">Smluvní strany se dohodly, že Kupní cena bude </w:t>
      </w:r>
      <w:r w:rsidR="0017345E">
        <w:rPr>
          <w:rFonts w:ascii="Tahoma" w:hAnsi="Tahoma" w:cs="Tahoma"/>
          <w:b w:val="0"/>
          <w:bCs w:val="0"/>
          <w:sz w:val="18"/>
          <w:szCs w:val="18"/>
        </w:rPr>
        <w:t>vyplacena</w:t>
      </w:r>
      <w:r w:rsidRPr="00987889">
        <w:rPr>
          <w:rFonts w:ascii="Tahoma" w:hAnsi="Tahoma" w:cs="Tahoma"/>
          <w:b w:val="0"/>
          <w:bCs w:val="0"/>
          <w:sz w:val="18"/>
          <w:szCs w:val="18"/>
        </w:rPr>
        <w:t xml:space="preserve"> tak, že Advokát zaplatí z Účtu úschovy částku ve výši </w:t>
      </w:r>
      <w:r w:rsidR="0010204A" w:rsidRPr="00987889">
        <w:rPr>
          <w:rFonts w:ascii="Tahoma" w:hAnsi="Tahoma" w:cs="Tahoma"/>
          <w:sz w:val="18"/>
          <w:szCs w:val="18"/>
        </w:rPr>
        <w:t xml:space="preserve">32.000.000,- </w:t>
      </w:r>
      <w:r w:rsidR="00B27E7C" w:rsidRPr="00987889">
        <w:rPr>
          <w:rFonts w:ascii="Tahoma" w:hAnsi="Tahoma" w:cs="Tahoma"/>
          <w:sz w:val="18"/>
          <w:szCs w:val="18"/>
        </w:rPr>
        <w:t>Kč</w:t>
      </w:r>
      <w:r w:rsidRPr="00987889">
        <w:rPr>
          <w:rFonts w:ascii="Tahoma" w:hAnsi="Tahoma" w:cs="Tahoma"/>
          <w:b w:val="0"/>
          <w:bCs w:val="0"/>
          <w:sz w:val="18"/>
          <w:szCs w:val="18"/>
        </w:rPr>
        <w:t xml:space="preserve"> na účet prodávajícího </w:t>
      </w:r>
      <w:proofErr w:type="spellStart"/>
      <w:r w:rsidR="00680B4F">
        <w:rPr>
          <w:rFonts w:ascii="Tahoma" w:hAnsi="Tahoma" w:cs="Tahoma"/>
          <w:b w:val="0"/>
          <w:bCs w:val="0"/>
          <w:sz w:val="18"/>
          <w:szCs w:val="18"/>
        </w:rPr>
        <w:t>xxx</w:t>
      </w:r>
      <w:proofErr w:type="spellEnd"/>
      <w:r w:rsidR="0010204A" w:rsidRPr="00987889">
        <w:rPr>
          <w:rFonts w:ascii="Tahoma" w:hAnsi="Tahoma" w:cs="Tahoma"/>
          <w:b w:val="0"/>
          <w:bCs w:val="0"/>
          <w:sz w:val="18"/>
          <w:szCs w:val="18"/>
        </w:rPr>
        <w:t xml:space="preserve"> vedený u společnosti</w:t>
      </w:r>
      <w:r w:rsidR="00782843">
        <w:rPr>
          <w:rFonts w:ascii="Tahoma" w:hAnsi="Tahoma" w:cs="Tahoma"/>
          <w:b w:val="0"/>
          <w:bCs w:val="0"/>
          <w:sz w:val="18"/>
          <w:szCs w:val="18"/>
        </w:rPr>
        <w:t xml:space="preserve"> Československá obchodní banka, a.s., IČO: </w:t>
      </w:r>
      <w:r w:rsidR="0010204A" w:rsidRPr="00987889">
        <w:rPr>
          <w:rFonts w:ascii="Tahoma" w:hAnsi="Tahoma" w:cs="Tahoma"/>
          <w:b w:val="0"/>
          <w:bCs w:val="0"/>
          <w:sz w:val="18"/>
          <w:szCs w:val="18"/>
        </w:rPr>
        <w:t xml:space="preserve">, </w:t>
      </w:r>
      <w:bookmarkStart w:id="4" w:name="_Hlk209612636"/>
      <w:r w:rsidRPr="00987889">
        <w:rPr>
          <w:rFonts w:ascii="Tahoma" w:hAnsi="Tahoma" w:cs="Tahoma"/>
          <w:b w:val="0"/>
          <w:bCs w:val="0"/>
          <w:sz w:val="18"/>
          <w:szCs w:val="18"/>
        </w:rPr>
        <w:t xml:space="preserve">a to nejpozději do </w:t>
      </w:r>
      <w:r w:rsidR="00BF47B7" w:rsidRPr="00987889">
        <w:rPr>
          <w:rFonts w:ascii="Tahoma" w:hAnsi="Tahoma" w:cs="Tahoma"/>
          <w:b w:val="0"/>
          <w:bCs w:val="0"/>
          <w:sz w:val="18"/>
          <w:szCs w:val="18"/>
        </w:rPr>
        <w:t>5</w:t>
      </w:r>
      <w:r w:rsidR="005E3EE4" w:rsidRPr="00987889">
        <w:rPr>
          <w:rFonts w:ascii="Tahoma" w:hAnsi="Tahoma" w:cs="Tahoma"/>
          <w:b w:val="0"/>
          <w:bCs w:val="0"/>
          <w:sz w:val="18"/>
          <w:szCs w:val="18"/>
        </w:rPr>
        <w:t xml:space="preserve"> </w:t>
      </w:r>
      <w:r w:rsidR="00BF47B7" w:rsidRPr="00987889">
        <w:rPr>
          <w:rFonts w:ascii="Tahoma" w:hAnsi="Tahoma" w:cs="Tahoma"/>
          <w:b w:val="0"/>
          <w:bCs w:val="0"/>
          <w:sz w:val="18"/>
          <w:szCs w:val="18"/>
        </w:rPr>
        <w:t>pracovních dnů</w:t>
      </w:r>
      <w:r w:rsidR="005E3EE4" w:rsidRPr="00987889">
        <w:rPr>
          <w:rFonts w:ascii="Tahoma" w:hAnsi="Tahoma" w:cs="Tahoma"/>
          <w:b w:val="0"/>
          <w:bCs w:val="0"/>
          <w:sz w:val="18"/>
          <w:szCs w:val="18"/>
        </w:rPr>
        <w:t xml:space="preserve"> poté, co mu bude zaslán na email výpis z</w:t>
      </w:r>
      <w:r w:rsidR="008D35AA" w:rsidRPr="00987889">
        <w:rPr>
          <w:rFonts w:ascii="Tahoma" w:hAnsi="Tahoma" w:cs="Tahoma"/>
          <w:iCs/>
          <w:sz w:val="18"/>
          <w:szCs w:val="18"/>
        </w:rPr>
        <w:t> </w:t>
      </w:r>
      <w:r w:rsidR="008D35AA" w:rsidRPr="00987889">
        <w:rPr>
          <w:rFonts w:ascii="Tahoma" w:hAnsi="Tahoma" w:cs="Tahoma"/>
          <w:b w:val="0"/>
          <w:bCs w:val="0"/>
          <w:iCs/>
          <w:sz w:val="18"/>
          <w:szCs w:val="18"/>
        </w:rPr>
        <w:t>příslušného listu vlastnictví pro katastrální území</w:t>
      </w:r>
      <w:bookmarkStart w:id="5" w:name="_Hlk1150129"/>
      <w:r w:rsidR="008D35AA" w:rsidRPr="00987889">
        <w:rPr>
          <w:rFonts w:ascii="Tahoma" w:hAnsi="Tahoma" w:cs="Tahoma"/>
          <w:b w:val="0"/>
          <w:bCs w:val="0"/>
          <w:iCs/>
          <w:sz w:val="18"/>
          <w:szCs w:val="18"/>
        </w:rPr>
        <w:t xml:space="preserve"> </w:t>
      </w:r>
      <w:r w:rsidR="00081ACB" w:rsidRPr="00987889">
        <w:rPr>
          <w:rFonts w:ascii="Tahoma" w:hAnsi="Tahoma" w:cs="Tahoma"/>
          <w:b w:val="0"/>
          <w:bCs w:val="0"/>
          <w:sz w:val="18"/>
          <w:szCs w:val="18"/>
        </w:rPr>
        <w:t>Libuš</w:t>
      </w:r>
      <w:r w:rsidR="008D35AA" w:rsidRPr="00987889">
        <w:rPr>
          <w:rFonts w:ascii="Tahoma" w:hAnsi="Tahoma" w:cs="Tahoma"/>
          <w:b w:val="0"/>
          <w:bCs w:val="0"/>
          <w:sz w:val="18"/>
          <w:szCs w:val="18"/>
        </w:rPr>
        <w:t xml:space="preserve">, obec </w:t>
      </w:r>
      <w:r w:rsidR="00081ACB" w:rsidRPr="00987889">
        <w:rPr>
          <w:rFonts w:ascii="Tahoma" w:hAnsi="Tahoma" w:cs="Tahoma"/>
          <w:b w:val="0"/>
          <w:bCs w:val="0"/>
          <w:sz w:val="18"/>
          <w:szCs w:val="18"/>
        </w:rPr>
        <w:t>Praha</w:t>
      </w:r>
      <w:r w:rsidR="008D35AA" w:rsidRPr="00987889">
        <w:rPr>
          <w:rFonts w:ascii="Tahoma" w:hAnsi="Tahoma" w:cs="Tahoma"/>
          <w:b w:val="0"/>
          <w:bCs w:val="0"/>
          <w:iCs/>
          <w:sz w:val="18"/>
          <w:szCs w:val="18"/>
        </w:rPr>
        <w:t>,</w:t>
      </w:r>
      <w:bookmarkEnd w:id="5"/>
      <w:r w:rsidR="008D35AA" w:rsidRPr="00987889">
        <w:rPr>
          <w:rFonts w:ascii="Tahoma" w:hAnsi="Tahoma" w:cs="Tahoma"/>
          <w:b w:val="0"/>
          <w:bCs w:val="0"/>
          <w:iCs/>
          <w:sz w:val="18"/>
          <w:szCs w:val="18"/>
        </w:rPr>
        <w:t xml:space="preserve"> </w:t>
      </w:r>
      <w:r w:rsidR="00747D88" w:rsidRPr="00987889">
        <w:rPr>
          <w:rFonts w:ascii="Tahoma" w:hAnsi="Tahoma" w:cs="Tahoma"/>
          <w:b w:val="0"/>
          <w:bCs w:val="0"/>
          <w:iCs/>
          <w:sz w:val="18"/>
          <w:szCs w:val="18"/>
        </w:rPr>
        <w:t xml:space="preserve">ve kterém bude v části A jako vlastník nemovitosti uvedeno hlavní město Praha, svěřená správa kupujícího a v této části A ohledně nemovitosti nebude uveden duplicitní zápis vlastnictví </w:t>
      </w:r>
      <w:r w:rsidR="008D35AA" w:rsidRPr="00987889">
        <w:rPr>
          <w:rFonts w:ascii="Tahoma" w:hAnsi="Tahoma" w:cs="Tahoma"/>
          <w:b w:val="0"/>
          <w:bCs w:val="0"/>
          <w:iCs/>
          <w:sz w:val="18"/>
          <w:szCs w:val="18"/>
        </w:rPr>
        <w:t xml:space="preserve">a v </w:t>
      </w:r>
      <w:proofErr w:type="gramStart"/>
      <w:r w:rsidR="008D35AA" w:rsidRPr="00987889">
        <w:rPr>
          <w:rFonts w:ascii="Tahoma" w:hAnsi="Tahoma" w:cs="Tahoma"/>
          <w:b w:val="0"/>
          <w:bCs w:val="0"/>
          <w:iCs/>
          <w:sz w:val="18"/>
          <w:szCs w:val="18"/>
        </w:rPr>
        <w:t>části  C a D tohoto</w:t>
      </w:r>
      <w:proofErr w:type="gramEnd"/>
      <w:r w:rsidR="008D35AA" w:rsidRPr="00987889">
        <w:rPr>
          <w:rFonts w:ascii="Tahoma" w:hAnsi="Tahoma" w:cs="Tahoma"/>
          <w:b w:val="0"/>
          <w:bCs w:val="0"/>
          <w:iCs/>
          <w:sz w:val="18"/>
          <w:szCs w:val="18"/>
        </w:rPr>
        <w:t xml:space="preserve"> výpisu nebudou žádné zápisy</w:t>
      </w:r>
      <w:r w:rsidR="00081ACB" w:rsidRPr="00987889">
        <w:rPr>
          <w:rFonts w:ascii="Tahoma" w:hAnsi="Tahoma" w:cs="Tahoma"/>
          <w:b w:val="0"/>
          <w:bCs w:val="0"/>
          <w:iCs/>
          <w:sz w:val="18"/>
          <w:szCs w:val="18"/>
        </w:rPr>
        <w:t xml:space="preserve"> </w:t>
      </w:r>
      <w:r w:rsidR="008D35AA" w:rsidRPr="00987889">
        <w:rPr>
          <w:rFonts w:ascii="Tahoma" w:hAnsi="Tahoma" w:cs="Tahoma"/>
          <w:b w:val="0"/>
          <w:bCs w:val="0"/>
          <w:sz w:val="18"/>
          <w:szCs w:val="18"/>
        </w:rPr>
        <w:t>a ve kterém nebudou dále uvedeny žádné plomby ani poznámky či omezení, s výjimkou takových omezení, zatížení, práv a poznámek, která byla zapsána z důvodů ležících na straně kupujícího</w:t>
      </w:r>
      <w:r w:rsidR="00AF0C5E" w:rsidRPr="00987889">
        <w:rPr>
          <w:rFonts w:ascii="Tahoma" w:hAnsi="Tahoma" w:cs="Tahoma"/>
          <w:b w:val="0"/>
          <w:bCs w:val="0"/>
          <w:sz w:val="18"/>
          <w:szCs w:val="18"/>
        </w:rPr>
        <w:t>.</w:t>
      </w:r>
      <w:r w:rsidR="0017345E">
        <w:rPr>
          <w:rFonts w:ascii="Tahoma" w:hAnsi="Tahoma" w:cs="Tahoma"/>
          <w:b w:val="0"/>
          <w:bCs w:val="0"/>
          <w:sz w:val="18"/>
          <w:szCs w:val="18"/>
        </w:rPr>
        <w:t xml:space="preserve"> Advokát je povinen před výplatou Kupní ceny ověřit sám prostřednictvím dálkového přístupu do katastru nemovitostí, že nastaly podmínky pro výplatu Kupní ceny.</w:t>
      </w:r>
    </w:p>
    <w:p w14:paraId="30E15218" w14:textId="77777777" w:rsidR="00987889" w:rsidRDefault="00987889" w:rsidP="003778D3">
      <w:pPr>
        <w:pStyle w:val="Style11"/>
        <w:shd w:val="clear" w:color="auto" w:fill="auto"/>
        <w:tabs>
          <w:tab w:val="left" w:pos="567"/>
        </w:tabs>
        <w:spacing w:before="0" w:line="240" w:lineRule="auto"/>
        <w:ind w:left="360"/>
        <w:jc w:val="both"/>
        <w:rPr>
          <w:rFonts w:ascii="Tahoma" w:hAnsi="Tahoma" w:cs="Tahoma"/>
          <w:b w:val="0"/>
          <w:bCs w:val="0"/>
          <w:sz w:val="18"/>
          <w:szCs w:val="18"/>
        </w:rPr>
      </w:pPr>
    </w:p>
    <w:bookmarkEnd w:id="4"/>
    <w:p w14:paraId="5BA295F2" w14:textId="77777777" w:rsidR="00B27E7C" w:rsidRPr="00B27E7C" w:rsidRDefault="00B27E7C" w:rsidP="00B27E7C">
      <w:pPr>
        <w:pStyle w:val="Style11"/>
        <w:shd w:val="clear" w:color="auto" w:fill="auto"/>
        <w:tabs>
          <w:tab w:val="left" w:pos="567"/>
        </w:tabs>
        <w:spacing w:before="0" w:line="240" w:lineRule="auto"/>
        <w:jc w:val="both"/>
        <w:rPr>
          <w:rFonts w:ascii="Tahoma" w:hAnsi="Tahoma" w:cs="Tahoma"/>
          <w:b w:val="0"/>
          <w:bCs w:val="0"/>
          <w:sz w:val="18"/>
          <w:szCs w:val="18"/>
        </w:rPr>
      </w:pPr>
    </w:p>
    <w:bookmarkEnd w:id="3"/>
    <w:p w14:paraId="4453929F" w14:textId="723719D6" w:rsidR="008D35AA" w:rsidRPr="008D35AA" w:rsidRDefault="008D35AA" w:rsidP="008D35AA">
      <w:pPr>
        <w:pStyle w:val="Style11"/>
        <w:shd w:val="clear" w:color="auto" w:fill="auto"/>
        <w:tabs>
          <w:tab w:val="left" w:pos="567"/>
        </w:tabs>
        <w:spacing w:before="0" w:line="240" w:lineRule="auto"/>
        <w:rPr>
          <w:rFonts w:ascii="Tahoma" w:hAnsi="Tahoma" w:cs="Tahoma"/>
          <w:bCs w:val="0"/>
          <w:color w:val="000000"/>
          <w:sz w:val="18"/>
          <w:szCs w:val="18"/>
          <w:shd w:val="clear" w:color="auto" w:fill="FFFFFF"/>
        </w:rPr>
      </w:pPr>
      <w:r>
        <w:rPr>
          <w:rStyle w:val="CharStyle12"/>
          <w:rFonts w:ascii="Tahoma" w:hAnsi="Tahoma" w:cs="Tahoma"/>
          <w:b/>
          <w:color w:val="000000"/>
          <w:sz w:val="18"/>
          <w:szCs w:val="18"/>
        </w:rPr>
        <w:t>IV</w:t>
      </w:r>
      <w:r w:rsidRPr="009110A0">
        <w:rPr>
          <w:rStyle w:val="CharStyle12"/>
          <w:rFonts w:ascii="Tahoma" w:hAnsi="Tahoma" w:cs="Tahoma"/>
          <w:b/>
          <w:color w:val="000000"/>
          <w:sz w:val="18"/>
          <w:szCs w:val="18"/>
        </w:rPr>
        <w:t>.</w:t>
      </w:r>
    </w:p>
    <w:p w14:paraId="277197A3" w14:textId="77777777" w:rsidR="008D35AA" w:rsidRPr="00C11E15" w:rsidRDefault="008D35AA" w:rsidP="008D35AA">
      <w:pPr>
        <w:spacing w:after="0"/>
        <w:jc w:val="center"/>
        <w:rPr>
          <w:rFonts w:ascii="Tahoma" w:hAnsi="Tahoma" w:cs="Tahoma"/>
          <w:b/>
          <w:sz w:val="18"/>
          <w:szCs w:val="18"/>
        </w:rPr>
      </w:pPr>
      <w:r w:rsidRPr="00C11E15">
        <w:rPr>
          <w:rFonts w:ascii="Tahoma" w:hAnsi="Tahoma" w:cs="Tahoma"/>
          <w:b/>
          <w:sz w:val="18"/>
          <w:szCs w:val="18"/>
        </w:rPr>
        <w:t>Nabytí vlastnického práva, ostatní ujednání</w:t>
      </w:r>
    </w:p>
    <w:p w14:paraId="30B1936D" w14:textId="77777777" w:rsidR="008D35AA" w:rsidRDefault="008D35AA" w:rsidP="00772748">
      <w:pPr>
        <w:pStyle w:val="Style11"/>
        <w:shd w:val="clear" w:color="auto" w:fill="auto"/>
        <w:tabs>
          <w:tab w:val="left" w:pos="567"/>
        </w:tabs>
        <w:spacing w:before="0" w:line="240" w:lineRule="auto"/>
        <w:ind w:left="360"/>
        <w:jc w:val="both"/>
      </w:pPr>
    </w:p>
    <w:p w14:paraId="552470D2" w14:textId="2F5B5ED2" w:rsidR="000D2514" w:rsidRDefault="000D2514" w:rsidP="000D2514">
      <w:pPr>
        <w:pStyle w:val="Style11"/>
        <w:numPr>
          <w:ilvl w:val="1"/>
          <w:numId w:val="9"/>
        </w:numPr>
        <w:shd w:val="clear" w:color="auto" w:fill="auto"/>
        <w:tabs>
          <w:tab w:val="left" w:pos="567"/>
        </w:tabs>
        <w:spacing w:before="0" w:line="240" w:lineRule="auto"/>
        <w:jc w:val="both"/>
        <w:rPr>
          <w:rFonts w:ascii="Tahoma" w:hAnsi="Tahoma" w:cs="Tahoma"/>
          <w:b w:val="0"/>
          <w:bCs w:val="0"/>
          <w:sz w:val="18"/>
          <w:szCs w:val="18"/>
        </w:rPr>
      </w:pPr>
      <w:r w:rsidRPr="000D2514">
        <w:rPr>
          <w:rFonts w:ascii="Tahoma" w:hAnsi="Tahoma" w:cs="Tahoma"/>
          <w:b w:val="0"/>
          <w:bCs w:val="0"/>
          <w:sz w:val="18"/>
          <w:szCs w:val="18"/>
        </w:rPr>
        <w:t xml:space="preserve">Návrh na vklad vlastnického práva k </w:t>
      </w:r>
      <w:r w:rsidR="00AF0C5E">
        <w:rPr>
          <w:rFonts w:ascii="Tahoma" w:hAnsi="Tahoma" w:cs="Tahoma"/>
          <w:b w:val="0"/>
          <w:bCs w:val="0"/>
          <w:sz w:val="18"/>
          <w:szCs w:val="18"/>
        </w:rPr>
        <w:t>nemovitosti</w:t>
      </w:r>
      <w:r w:rsidRPr="000D2514">
        <w:rPr>
          <w:rFonts w:ascii="Tahoma" w:hAnsi="Tahoma" w:cs="Tahoma"/>
          <w:b w:val="0"/>
          <w:bCs w:val="0"/>
          <w:sz w:val="18"/>
          <w:szCs w:val="18"/>
        </w:rPr>
        <w:t xml:space="preserve"> bude podán Advokátem </w:t>
      </w:r>
      <w:r w:rsidR="004150ED">
        <w:rPr>
          <w:rFonts w:ascii="Tahoma" w:hAnsi="Tahoma" w:cs="Tahoma"/>
          <w:b w:val="0"/>
          <w:bCs w:val="0"/>
          <w:sz w:val="18"/>
          <w:szCs w:val="18"/>
        </w:rPr>
        <w:t xml:space="preserve">do </w:t>
      </w:r>
      <w:r w:rsidR="00CF3E22">
        <w:rPr>
          <w:rFonts w:ascii="Tahoma" w:hAnsi="Tahoma" w:cs="Tahoma"/>
          <w:b w:val="0"/>
          <w:bCs w:val="0"/>
          <w:sz w:val="18"/>
          <w:szCs w:val="18"/>
        </w:rPr>
        <w:t xml:space="preserve">5 pracovních dnů ode dne připsání kupní ceny </w:t>
      </w:r>
      <w:r w:rsidR="00A516AE">
        <w:rPr>
          <w:rFonts w:ascii="Tahoma" w:hAnsi="Tahoma" w:cs="Tahoma"/>
          <w:b w:val="0"/>
          <w:bCs w:val="0"/>
          <w:sz w:val="18"/>
          <w:szCs w:val="18"/>
        </w:rPr>
        <w:t xml:space="preserve">v celé výši na </w:t>
      </w:r>
      <w:proofErr w:type="gramStart"/>
      <w:r w:rsidR="00A516AE">
        <w:rPr>
          <w:rFonts w:ascii="Tahoma" w:hAnsi="Tahoma" w:cs="Tahoma"/>
          <w:b w:val="0"/>
          <w:bCs w:val="0"/>
          <w:sz w:val="18"/>
          <w:szCs w:val="18"/>
        </w:rPr>
        <w:t>Úschovní</w:t>
      </w:r>
      <w:proofErr w:type="gramEnd"/>
      <w:r w:rsidR="00A516AE">
        <w:rPr>
          <w:rFonts w:ascii="Tahoma" w:hAnsi="Tahoma" w:cs="Tahoma"/>
          <w:b w:val="0"/>
          <w:bCs w:val="0"/>
          <w:sz w:val="18"/>
          <w:szCs w:val="18"/>
        </w:rPr>
        <w:t xml:space="preserve"> účet</w:t>
      </w:r>
      <w:r w:rsidR="005A4FE8">
        <w:rPr>
          <w:rFonts w:ascii="Tahoma" w:hAnsi="Tahoma" w:cs="Tahoma"/>
          <w:b w:val="0"/>
          <w:bCs w:val="0"/>
          <w:sz w:val="18"/>
          <w:szCs w:val="18"/>
        </w:rPr>
        <w:t>.</w:t>
      </w:r>
    </w:p>
    <w:p w14:paraId="5FE84F0B" w14:textId="77777777" w:rsidR="000D2514" w:rsidRDefault="000D2514" w:rsidP="000D2514">
      <w:pPr>
        <w:pStyle w:val="Style11"/>
        <w:shd w:val="clear" w:color="auto" w:fill="auto"/>
        <w:tabs>
          <w:tab w:val="left" w:pos="567"/>
        </w:tabs>
        <w:spacing w:before="0" w:line="240" w:lineRule="auto"/>
        <w:ind w:left="360"/>
        <w:jc w:val="both"/>
        <w:rPr>
          <w:rFonts w:ascii="Tahoma" w:hAnsi="Tahoma" w:cs="Tahoma"/>
          <w:b w:val="0"/>
          <w:bCs w:val="0"/>
          <w:sz w:val="18"/>
          <w:szCs w:val="18"/>
        </w:rPr>
      </w:pPr>
    </w:p>
    <w:p w14:paraId="02F1C52B" w14:textId="68FAC126" w:rsidR="000D2514" w:rsidRDefault="000D2514" w:rsidP="000D2514">
      <w:pPr>
        <w:pStyle w:val="Style11"/>
        <w:numPr>
          <w:ilvl w:val="1"/>
          <w:numId w:val="9"/>
        </w:numPr>
        <w:shd w:val="clear" w:color="auto" w:fill="auto"/>
        <w:tabs>
          <w:tab w:val="left" w:pos="567"/>
        </w:tabs>
        <w:spacing w:before="0" w:line="240" w:lineRule="auto"/>
        <w:jc w:val="both"/>
        <w:rPr>
          <w:rFonts w:ascii="Tahoma" w:hAnsi="Tahoma" w:cs="Tahoma"/>
          <w:b w:val="0"/>
          <w:bCs w:val="0"/>
          <w:sz w:val="18"/>
          <w:szCs w:val="18"/>
        </w:rPr>
      </w:pPr>
      <w:r w:rsidRPr="000D2514">
        <w:rPr>
          <w:rFonts w:ascii="Tahoma" w:hAnsi="Tahoma" w:cs="Tahoma"/>
          <w:b w:val="0"/>
          <w:bCs w:val="0"/>
          <w:sz w:val="18"/>
          <w:szCs w:val="18"/>
        </w:rPr>
        <w:t>Správní poplatek ve výši 2</w:t>
      </w:r>
      <w:r w:rsidR="005A6193">
        <w:rPr>
          <w:rFonts w:ascii="Tahoma" w:hAnsi="Tahoma" w:cs="Tahoma"/>
          <w:b w:val="0"/>
          <w:bCs w:val="0"/>
          <w:sz w:val="18"/>
          <w:szCs w:val="18"/>
        </w:rPr>
        <w:t>.</w:t>
      </w:r>
      <w:r w:rsidRPr="000D2514">
        <w:rPr>
          <w:rFonts w:ascii="Tahoma" w:hAnsi="Tahoma" w:cs="Tahoma"/>
          <w:b w:val="0"/>
          <w:bCs w:val="0"/>
          <w:sz w:val="18"/>
          <w:szCs w:val="18"/>
        </w:rPr>
        <w:t>000</w:t>
      </w:r>
      <w:r w:rsidR="00477430">
        <w:rPr>
          <w:rFonts w:ascii="Tahoma" w:hAnsi="Tahoma" w:cs="Tahoma"/>
          <w:b w:val="0"/>
          <w:bCs w:val="0"/>
          <w:sz w:val="18"/>
          <w:szCs w:val="18"/>
        </w:rPr>
        <w:t>,-</w:t>
      </w:r>
      <w:r w:rsidR="00AF0C5E">
        <w:rPr>
          <w:rFonts w:ascii="Tahoma" w:hAnsi="Tahoma" w:cs="Tahoma"/>
          <w:b w:val="0"/>
          <w:bCs w:val="0"/>
          <w:sz w:val="18"/>
          <w:szCs w:val="18"/>
        </w:rPr>
        <w:t xml:space="preserve"> </w:t>
      </w:r>
      <w:r w:rsidRPr="000D2514">
        <w:rPr>
          <w:rFonts w:ascii="Tahoma" w:hAnsi="Tahoma" w:cs="Tahoma"/>
          <w:b w:val="0"/>
          <w:bCs w:val="0"/>
          <w:sz w:val="18"/>
          <w:szCs w:val="18"/>
        </w:rPr>
        <w:t xml:space="preserve">Kč </w:t>
      </w:r>
      <w:proofErr w:type="gramStart"/>
      <w:r w:rsidRPr="000D2514">
        <w:rPr>
          <w:rFonts w:ascii="Tahoma" w:hAnsi="Tahoma" w:cs="Tahoma"/>
          <w:b w:val="0"/>
          <w:bCs w:val="0"/>
          <w:sz w:val="18"/>
          <w:szCs w:val="18"/>
        </w:rPr>
        <w:t>spojený s vkladem</w:t>
      </w:r>
      <w:proofErr w:type="gramEnd"/>
      <w:r w:rsidRPr="000D2514">
        <w:rPr>
          <w:rFonts w:ascii="Tahoma" w:hAnsi="Tahoma" w:cs="Tahoma"/>
          <w:b w:val="0"/>
          <w:bCs w:val="0"/>
          <w:sz w:val="18"/>
          <w:szCs w:val="18"/>
        </w:rPr>
        <w:t xml:space="preserve"> vlastnického práva k </w:t>
      </w:r>
      <w:r w:rsidR="00AF0C5E">
        <w:rPr>
          <w:rFonts w:ascii="Tahoma" w:hAnsi="Tahoma" w:cs="Tahoma"/>
          <w:b w:val="0"/>
          <w:bCs w:val="0"/>
          <w:sz w:val="18"/>
          <w:szCs w:val="18"/>
        </w:rPr>
        <w:t>nemovitosti</w:t>
      </w:r>
      <w:r w:rsidRPr="000D2514">
        <w:rPr>
          <w:rFonts w:ascii="Tahoma" w:hAnsi="Tahoma" w:cs="Tahoma"/>
          <w:b w:val="0"/>
          <w:bCs w:val="0"/>
          <w:sz w:val="18"/>
          <w:szCs w:val="18"/>
        </w:rPr>
        <w:t xml:space="preserve"> dle této </w:t>
      </w:r>
      <w:r w:rsidR="005A4FE8">
        <w:rPr>
          <w:rFonts w:ascii="Tahoma" w:hAnsi="Tahoma" w:cs="Tahoma"/>
          <w:b w:val="0"/>
          <w:bCs w:val="0"/>
          <w:sz w:val="18"/>
          <w:szCs w:val="18"/>
        </w:rPr>
        <w:t>S</w:t>
      </w:r>
      <w:r w:rsidR="005A4FE8" w:rsidRPr="000D2514">
        <w:rPr>
          <w:rFonts w:ascii="Tahoma" w:hAnsi="Tahoma" w:cs="Tahoma"/>
          <w:b w:val="0"/>
          <w:bCs w:val="0"/>
          <w:sz w:val="18"/>
          <w:szCs w:val="18"/>
        </w:rPr>
        <w:t xml:space="preserve">mlouvy </w:t>
      </w:r>
      <w:r w:rsidRPr="000D2514">
        <w:rPr>
          <w:rFonts w:ascii="Tahoma" w:hAnsi="Tahoma" w:cs="Tahoma"/>
          <w:b w:val="0"/>
          <w:bCs w:val="0"/>
          <w:sz w:val="18"/>
          <w:szCs w:val="18"/>
        </w:rPr>
        <w:t xml:space="preserve">do </w:t>
      </w:r>
      <w:r w:rsidR="00AF0C5E">
        <w:rPr>
          <w:rFonts w:ascii="Tahoma" w:hAnsi="Tahoma" w:cs="Tahoma"/>
          <w:b w:val="0"/>
          <w:bCs w:val="0"/>
          <w:sz w:val="18"/>
          <w:szCs w:val="18"/>
        </w:rPr>
        <w:t>k</w:t>
      </w:r>
      <w:r w:rsidRPr="000D2514">
        <w:rPr>
          <w:rFonts w:ascii="Tahoma" w:hAnsi="Tahoma" w:cs="Tahoma"/>
          <w:b w:val="0"/>
          <w:bCs w:val="0"/>
          <w:sz w:val="18"/>
          <w:szCs w:val="18"/>
        </w:rPr>
        <w:t xml:space="preserve">atastru nemovitostí hradí </w:t>
      </w:r>
      <w:r w:rsidR="00AF0C5E">
        <w:rPr>
          <w:rFonts w:ascii="Tahoma" w:hAnsi="Tahoma" w:cs="Tahoma"/>
          <w:b w:val="0"/>
          <w:bCs w:val="0"/>
          <w:sz w:val="18"/>
          <w:szCs w:val="18"/>
        </w:rPr>
        <w:t>k</w:t>
      </w:r>
      <w:r w:rsidRPr="000D2514">
        <w:rPr>
          <w:rFonts w:ascii="Tahoma" w:hAnsi="Tahoma" w:cs="Tahoma"/>
          <w:b w:val="0"/>
          <w:bCs w:val="0"/>
          <w:sz w:val="18"/>
          <w:szCs w:val="18"/>
        </w:rPr>
        <w:t xml:space="preserve">upující a </w:t>
      </w:r>
      <w:r w:rsidR="00AF0C5E">
        <w:rPr>
          <w:rFonts w:ascii="Tahoma" w:hAnsi="Tahoma" w:cs="Tahoma"/>
          <w:b w:val="0"/>
          <w:bCs w:val="0"/>
          <w:sz w:val="18"/>
          <w:szCs w:val="18"/>
        </w:rPr>
        <w:t>k</w:t>
      </w:r>
      <w:r w:rsidRPr="000D2514">
        <w:rPr>
          <w:rFonts w:ascii="Tahoma" w:hAnsi="Tahoma" w:cs="Tahoma"/>
          <w:b w:val="0"/>
          <w:bCs w:val="0"/>
          <w:sz w:val="18"/>
          <w:szCs w:val="18"/>
        </w:rPr>
        <w:t xml:space="preserve">upující je povinen tento správní poplatek složit k rukám </w:t>
      </w:r>
      <w:r w:rsidR="00AF0C5E">
        <w:rPr>
          <w:rFonts w:ascii="Tahoma" w:hAnsi="Tahoma" w:cs="Tahoma"/>
          <w:b w:val="0"/>
          <w:bCs w:val="0"/>
          <w:sz w:val="18"/>
          <w:szCs w:val="18"/>
        </w:rPr>
        <w:t>Advokáta</w:t>
      </w:r>
      <w:r w:rsidR="002065D7">
        <w:rPr>
          <w:rFonts w:ascii="Tahoma" w:hAnsi="Tahoma" w:cs="Tahoma"/>
          <w:b w:val="0"/>
          <w:bCs w:val="0"/>
          <w:sz w:val="18"/>
          <w:szCs w:val="18"/>
        </w:rPr>
        <w:t xml:space="preserve"> </w:t>
      </w:r>
      <w:r w:rsidRPr="000D2514">
        <w:rPr>
          <w:rFonts w:ascii="Tahoma" w:hAnsi="Tahoma" w:cs="Tahoma"/>
          <w:b w:val="0"/>
          <w:bCs w:val="0"/>
          <w:sz w:val="18"/>
          <w:szCs w:val="18"/>
        </w:rPr>
        <w:t xml:space="preserve">před podáním samotného návrhu na vklad ke </w:t>
      </w:r>
      <w:r w:rsidR="00AF0C5E">
        <w:rPr>
          <w:rFonts w:ascii="Tahoma" w:hAnsi="Tahoma" w:cs="Tahoma"/>
          <w:b w:val="0"/>
          <w:bCs w:val="0"/>
          <w:sz w:val="18"/>
          <w:szCs w:val="18"/>
        </w:rPr>
        <w:t>k</w:t>
      </w:r>
      <w:r w:rsidRPr="000D2514">
        <w:rPr>
          <w:rFonts w:ascii="Tahoma" w:hAnsi="Tahoma" w:cs="Tahoma"/>
          <w:b w:val="0"/>
          <w:bCs w:val="0"/>
          <w:sz w:val="18"/>
          <w:szCs w:val="18"/>
        </w:rPr>
        <w:t xml:space="preserve">atastrálnímu úřadu. </w:t>
      </w:r>
    </w:p>
    <w:p w14:paraId="7FBD3B28" w14:textId="77777777" w:rsidR="000D2514" w:rsidRPr="000D2514" w:rsidRDefault="000D2514" w:rsidP="000D2514">
      <w:pPr>
        <w:pStyle w:val="Style11"/>
        <w:shd w:val="clear" w:color="auto" w:fill="auto"/>
        <w:tabs>
          <w:tab w:val="left" w:pos="567"/>
        </w:tabs>
        <w:spacing w:before="0" w:line="240" w:lineRule="auto"/>
        <w:jc w:val="both"/>
        <w:rPr>
          <w:rFonts w:ascii="Tahoma" w:hAnsi="Tahoma" w:cs="Tahoma"/>
          <w:b w:val="0"/>
          <w:bCs w:val="0"/>
          <w:sz w:val="18"/>
          <w:szCs w:val="18"/>
        </w:rPr>
      </w:pPr>
    </w:p>
    <w:p w14:paraId="67FA879C" w14:textId="515B27CA" w:rsidR="002D789D" w:rsidRDefault="002D789D" w:rsidP="002D789D">
      <w:pPr>
        <w:pStyle w:val="Odstavecseseznamem"/>
        <w:numPr>
          <w:ilvl w:val="1"/>
          <w:numId w:val="9"/>
        </w:numPr>
        <w:jc w:val="both"/>
        <w:rPr>
          <w:rFonts w:ascii="Tahoma" w:hAnsi="Tahoma" w:cs="Tahoma"/>
          <w:sz w:val="18"/>
          <w:szCs w:val="18"/>
        </w:rPr>
      </w:pPr>
      <w:r w:rsidRPr="002D789D">
        <w:rPr>
          <w:rFonts w:ascii="Tahoma" w:hAnsi="Tahoma" w:cs="Tahoma"/>
          <w:sz w:val="18"/>
          <w:szCs w:val="18"/>
        </w:rPr>
        <w:t xml:space="preserve">Pokud příslušný katastrální úřad přeruší řízení o povolení vkladu vlastnického práva </w:t>
      </w:r>
      <w:r>
        <w:rPr>
          <w:rFonts w:ascii="Tahoma" w:hAnsi="Tahoma" w:cs="Tahoma"/>
          <w:sz w:val="18"/>
          <w:szCs w:val="18"/>
        </w:rPr>
        <w:t>k</w:t>
      </w:r>
      <w:r w:rsidRPr="002D789D">
        <w:rPr>
          <w:rFonts w:ascii="Tahoma" w:hAnsi="Tahoma" w:cs="Tahoma"/>
          <w:sz w:val="18"/>
          <w:szCs w:val="18"/>
        </w:rPr>
        <w:t xml:space="preserve">upujícího k </w:t>
      </w:r>
      <w:r>
        <w:rPr>
          <w:rFonts w:ascii="Tahoma" w:hAnsi="Tahoma" w:cs="Tahoma"/>
          <w:sz w:val="18"/>
          <w:szCs w:val="18"/>
        </w:rPr>
        <w:t>nemovitosti</w:t>
      </w:r>
      <w:r w:rsidRPr="002D789D">
        <w:rPr>
          <w:rFonts w:ascii="Tahoma" w:hAnsi="Tahoma" w:cs="Tahoma"/>
          <w:sz w:val="18"/>
          <w:szCs w:val="18"/>
        </w:rPr>
        <w:t xml:space="preserve"> do katastru nemovitostí nebo požádá o nápravu vad, poskytnou si </w:t>
      </w:r>
      <w:r w:rsidR="00E136A7">
        <w:rPr>
          <w:rFonts w:ascii="Tahoma" w:hAnsi="Tahoma" w:cs="Tahoma"/>
          <w:sz w:val="18"/>
          <w:szCs w:val="18"/>
        </w:rPr>
        <w:t xml:space="preserve">smluvní </w:t>
      </w:r>
      <w:r>
        <w:rPr>
          <w:rFonts w:ascii="Tahoma" w:hAnsi="Tahoma" w:cs="Tahoma"/>
          <w:sz w:val="18"/>
          <w:szCs w:val="18"/>
        </w:rPr>
        <w:t>s</w:t>
      </w:r>
      <w:r w:rsidRPr="002D789D">
        <w:rPr>
          <w:rFonts w:ascii="Tahoma" w:hAnsi="Tahoma" w:cs="Tahoma"/>
          <w:sz w:val="18"/>
          <w:szCs w:val="18"/>
        </w:rPr>
        <w:t xml:space="preserve">trany vzájemně nezbytnou součinnost k co nejrychlejšímu odstranění všech překážek nebo všech nesrovnalostí v této Smlouvě a/nebo v </w:t>
      </w:r>
      <w:r>
        <w:rPr>
          <w:rFonts w:ascii="Tahoma" w:hAnsi="Tahoma" w:cs="Tahoma"/>
          <w:sz w:val="18"/>
          <w:szCs w:val="18"/>
        </w:rPr>
        <w:t>n</w:t>
      </w:r>
      <w:r w:rsidRPr="002D789D">
        <w:rPr>
          <w:rFonts w:ascii="Tahoma" w:hAnsi="Tahoma" w:cs="Tahoma"/>
          <w:sz w:val="18"/>
          <w:szCs w:val="18"/>
        </w:rPr>
        <w:t xml:space="preserve">ávrhu na vklad vlastnického práva tak, aby příslušný katastrální úřad mohl vklad vlastnického práva do katastru nemovitostí povolit v co nejkratší době. </w:t>
      </w:r>
    </w:p>
    <w:p w14:paraId="1C203674" w14:textId="77777777" w:rsidR="00E136A7" w:rsidRDefault="00E136A7" w:rsidP="003778D3">
      <w:pPr>
        <w:pStyle w:val="Odstavecseseznamem"/>
        <w:ind w:left="360"/>
        <w:jc w:val="both"/>
        <w:rPr>
          <w:rFonts w:ascii="Tahoma" w:hAnsi="Tahoma" w:cs="Tahoma"/>
          <w:sz w:val="18"/>
          <w:szCs w:val="18"/>
        </w:rPr>
      </w:pPr>
    </w:p>
    <w:p w14:paraId="247BD65A" w14:textId="0ECB8591" w:rsidR="00E136A7" w:rsidRDefault="00E136A7" w:rsidP="002D789D">
      <w:pPr>
        <w:pStyle w:val="Odstavecseseznamem"/>
        <w:numPr>
          <w:ilvl w:val="1"/>
          <w:numId w:val="9"/>
        </w:numPr>
        <w:jc w:val="both"/>
        <w:rPr>
          <w:rFonts w:ascii="Tahoma" w:hAnsi="Tahoma" w:cs="Tahoma"/>
          <w:sz w:val="18"/>
          <w:szCs w:val="18"/>
        </w:rPr>
      </w:pPr>
      <w:r w:rsidRPr="0010347C">
        <w:rPr>
          <w:rFonts w:ascii="Tahoma" w:hAnsi="Tahoma" w:cs="Tahoma"/>
          <w:sz w:val="18"/>
          <w:szCs w:val="18"/>
        </w:rPr>
        <w:t xml:space="preserve">Dojde-li k zamítnutí kteréhokoli z </w:t>
      </w:r>
      <w:r>
        <w:rPr>
          <w:rFonts w:ascii="Tahoma" w:hAnsi="Tahoma" w:cs="Tahoma"/>
          <w:sz w:val="18"/>
          <w:szCs w:val="18"/>
        </w:rPr>
        <w:t>n</w:t>
      </w:r>
      <w:r w:rsidRPr="0010347C">
        <w:rPr>
          <w:rFonts w:ascii="Tahoma" w:hAnsi="Tahoma" w:cs="Tahoma"/>
          <w:sz w:val="18"/>
          <w:szCs w:val="18"/>
        </w:rPr>
        <w:t xml:space="preserve">ávrhu na vklad na základě pravomocného rozhodnutí z důvodu právních vad této Smlouvy zjištěných v rámci povolovacího řízení týkajícího se vkladu vlastnického práva ve smyslu zákona č. 256/2013 Sb., o katastru nemovitostí, ve znění pozdějších předpisů, zavazují se </w:t>
      </w:r>
      <w:r>
        <w:rPr>
          <w:rFonts w:ascii="Tahoma" w:hAnsi="Tahoma" w:cs="Tahoma"/>
          <w:sz w:val="18"/>
          <w:szCs w:val="18"/>
        </w:rPr>
        <w:t>smluvní s</w:t>
      </w:r>
      <w:r w:rsidRPr="0010347C">
        <w:rPr>
          <w:rFonts w:ascii="Tahoma" w:hAnsi="Tahoma" w:cs="Tahoma"/>
          <w:sz w:val="18"/>
          <w:szCs w:val="18"/>
        </w:rPr>
        <w:t>trany uzavřít novou kupní smlouvu o převodu vlastnického práva k Předmětu převodu za podmínek uvedených níže (</w:t>
      </w:r>
      <w:r>
        <w:rPr>
          <w:rFonts w:ascii="Tahoma" w:hAnsi="Tahoma" w:cs="Tahoma"/>
          <w:sz w:val="18"/>
          <w:szCs w:val="18"/>
        </w:rPr>
        <w:t xml:space="preserve">dále jen </w:t>
      </w:r>
      <w:r w:rsidRPr="0010347C">
        <w:rPr>
          <w:rFonts w:ascii="Tahoma" w:hAnsi="Tahoma" w:cs="Tahoma"/>
          <w:sz w:val="18"/>
          <w:szCs w:val="18"/>
        </w:rPr>
        <w:t xml:space="preserve">„Nová smlouva“). Znění Nové smlouvy bude plně odpovídat znění této Smlouvy s výjimkou ustanovení, v nichž byly zjištěny právní nedostatky. Ustanovení obsahující právní nedostatky musejí být v dobré víře nahrazena novými ustanoveními tak, aby byly odstraněny právní nedostatky při současném zachování obsahu a smyslu předmětných ustanovení. Každá </w:t>
      </w:r>
      <w:r>
        <w:rPr>
          <w:rFonts w:ascii="Tahoma" w:hAnsi="Tahoma" w:cs="Tahoma"/>
          <w:sz w:val="18"/>
          <w:szCs w:val="18"/>
        </w:rPr>
        <w:t>smluvní strana</w:t>
      </w:r>
      <w:r w:rsidRPr="0010347C">
        <w:rPr>
          <w:rFonts w:ascii="Tahoma" w:hAnsi="Tahoma" w:cs="Tahoma"/>
          <w:sz w:val="18"/>
          <w:szCs w:val="18"/>
        </w:rPr>
        <w:t xml:space="preserve"> je oprávněna vyzvat druhou </w:t>
      </w:r>
      <w:r>
        <w:rPr>
          <w:rFonts w:ascii="Tahoma" w:hAnsi="Tahoma" w:cs="Tahoma"/>
          <w:sz w:val="18"/>
          <w:szCs w:val="18"/>
        </w:rPr>
        <w:t>smluvní stranu</w:t>
      </w:r>
      <w:r w:rsidRPr="0010347C">
        <w:rPr>
          <w:rFonts w:ascii="Tahoma" w:hAnsi="Tahoma" w:cs="Tahoma"/>
          <w:sz w:val="18"/>
          <w:szCs w:val="18"/>
        </w:rPr>
        <w:t xml:space="preserve"> k uzavření Nové smlouvy tím, že předloží opravený návrh Nové smlouvy ve lhůtě </w:t>
      </w:r>
      <w:r>
        <w:rPr>
          <w:rFonts w:ascii="Tahoma" w:hAnsi="Tahoma" w:cs="Tahoma"/>
          <w:sz w:val="18"/>
          <w:szCs w:val="18"/>
        </w:rPr>
        <w:t xml:space="preserve">15 </w:t>
      </w:r>
      <w:r w:rsidRPr="0010347C">
        <w:rPr>
          <w:rFonts w:ascii="Tahoma" w:hAnsi="Tahoma" w:cs="Tahoma"/>
          <w:sz w:val="18"/>
          <w:szCs w:val="18"/>
        </w:rPr>
        <w:t xml:space="preserve">kalendářních dnů od nabytí účinnosti rozhodnutí katastrálního úřadu o zamítnutí vkladu vlastnického práva. Vyzvaná </w:t>
      </w:r>
      <w:r>
        <w:rPr>
          <w:rFonts w:ascii="Tahoma" w:hAnsi="Tahoma" w:cs="Tahoma"/>
          <w:sz w:val="18"/>
          <w:szCs w:val="18"/>
        </w:rPr>
        <w:t>smluvní s</w:t>
      </w:r>
      <w:r w:rsidRPr="0010347C">
        <w:rPr>
          <w:rFonts w:ascii="Tahoma" w:hAnsi="Tahoma" w:cs="Tahoma"/>
          <w:sz w:val="18"/>
          <w:szCs w:val="18"/>
        </w:rPr>
        <w:t xml:space="preserve">trana musí Novou smlouvu uzavřít nejpozději do </w:t>
      </w:r>
      <w:r>
        <w:rPr>
          <w:rFonts w:ascii="Tahoma" w:hAnsi="Tahoma" w:cs="Tahoma"/>
          <w:sz w:val="18"/>
          <w:szCs w:val="18"/>
        </w:rPr>
        <w:t>15</w:t>
      </w:r>
      <w:r w:rsidRPr="0010347C">
        <w:rPr>
          <w:rFonts w:ascii="Tahoma" w:hAnsi="Tahoma" w:cs="Tahoma"/>
          <w:sz w:val="18"/>
          <w:szCs w:val="18"/>
        </w:rPr>
        <w:t xml:space="preserve"> kalendářních dnů od doručení výzvy. Ujednání obsažená v tomto odstavci považují </w:t>
      </w:r>
      <w:r>
        <w:rPr>
          <w:rFonts w:ascii="Tahoma" w:hAnsi="Tahoma" w:cs="Tahoma"/>
          <w:sz w:val="18"/>
          <w:szCs w:val="18"/>
        </w:rPr>
        <w:t>smluvní s</w:t>
      </w:r>
      <w:r w:rsidRPr="0010347C">
        <w:rPr>
          <w:rFonts w:ascii="Tahoma" w:hAnsi="Tahoma" w:cs="Tahoma"/>
          <w:sz w:val="18"/>
          <w:szCs w:val="18"/>
        </w:rPr>
        <w:t xml:space="preserve">trany za ujednání smlouvy o smlouvě budoucí kupní, přičemž žádná ze </w:t>
      </w:r>
      <w:r>
        <w:rPr>
          <w:rFonts w:ascii="Tahoma" w:hAnsi="Tahoma" w:cs="Tahoma"/>
          <w:sz w:val="18"/>
          <w:szCs w:val="18"/>
        </w:rPr>
        <w:t>smluvních s</w:t>
      </w:r>
      <w:r w:rsidRPr="0010347C">
        <w:rPr>
          <w:rFonts w:ascii="Tahoma" w:hAnsi="Tahoma" w:cs="Tahoma"/>
          <w:sz w:val="18"/>
          <w:szCs w:val="18"/>
        </w:rPr>
        <w:t xml:space="preserve">tran není oprávněna žádat změnu výše kupní ceny oproti </w:t>
      </w:r>
      <w:r>
        <w:rPr>
          <w:rFonts w:ascii="Tahoma" w:hAnsi="Tahoma" w:cs="Tahoma"/>
          <w:sz w:val="18"/>
          <w:szCs w:val="18"/>
        </w:rPr>
        <w:t>k</w:t>
      </w:r>
      <w:r w:rsidRPr="0010347C">
        <w:rPr>
          <w:rFonts w:ascii="Tahoma" w:hAnsi="Tahoma" w:cs="Tahoma"/>
          <w:sz w:val="18"/>
          <w:szCs w:val="18"/>
        </w:rPr>
        <w:t>upní ceně ujednané v této Smlouvě.</w:t>
      </w:r>
    </w:p>
    <w:p w14:paraId="7B8DD24C" w14:textId="1E2B46B9" w:rsidR="003212F2" w:rsidRDefault="003212F2" w:rsidP="003212F2">
      <w:pPr>
        <w:pStyle w:val="Style11"/>
        <w:numPr>
          <w:ilvl w:val="1"/>
          <w:numId w:val="9"/>
        </w:numPr>
        <w:shd w:val="clear" w:color="auto" w:fill="auto"/>
        <w:tabs>
          <w:tab w:val="left" w:pos="567"/>
        </w:tabs>
        <w:spacing w:before="0" w:line="240" w:lineRule="auto"/>
        <w:jc w:val="both"/>
        <w:rPr>
          <w:rFonts w:ascii="Tahoma" w:hAnsi="Tahoma" w:cs="Tahoma"/>
          <w:b w:val="0"/>
          <w:bCs w:val="0"/>
          <w:sz w:val="18"/>
          <w:szCs w:val="18"/>
        </w:rPr>
      </w:pPr>
      <w:r>
        <w:rPr>
          <w:rFonts w:ascii="Tahoma" w:hAnsi="Tahoma" w:cs="Tahoma"/>
          <w:b w:val="0"/>
          <w:bCs w:val="0"/>
          <w:sz w:val="18"/>
          <w:szCs w:val="18"/>
        </w:rPr>
        <w:t xml:space="preserve">Smluvní strany potvrzují, že před uzavřením této Smlouvy předal prodávající kupujícímu projektovou dokumentaci dle odst. </w:t>
      </w:r>
      <w:proofErr w:type="gramStart"/>
      <w:r>
        <w:rPr>
          <w:rFonts w:ascii="Tahoma" w:hAnsi="Tahoma" w:cs="Tahoma"/>
          <w:b w:val="0"/>
          <w:bCs w:val="0"/>
          <w:sz w:val="18"/>
          <w:szCs w:val="18"/>
        </w:rPr>
        <w:t>2.2. této</w:t>
      </w:r>
      <w:proofErr w:type="gramEnd"/>
      <w:r>
        <w:rPr>
          <w:rFonts w:ascii="Tahoma" w:hAnsi="Tahoma" w:cs="Tahoma"/>
          <w:b w:val="0"/>
          <w:bCs w:val="0"/>
          <w:sz w:val="18"/>
          <w:szCs w:val="18"/>
        </w:rPr>
        <w:t xml:space="preserve"> Smlouvy.</w:t>
      </w:r>
      <w:r w:rsidR="006617E8">
        <w:rPr>
          <w:rFonts w:ascii="Tahoma" w:hAnsi="Tahoma" w:cs="Tahoma"/>
          <w:b w:val="0"/>
          <w:bCs w:val="0"/>
          <w:sz w:val="18"/>
          <w:szCs w:val="18"/>
        </w:rPr>
        <w:t xml:space="preserve"> </w:t>
      </w:r>
      <w:r w:rsidR="009A08DE" w:rsidRPr="009A08DE">
        <w:rPr>
          <w:rFonts w:ascii="Tahoma" w:hAnsi="Tahoma" w:cs="Tahoma"/>
          <w:b w:val="0"/>
          <w:bCs w:val="0"/>
          <w:sz w:val="18"/>
          <w:szCs w:val="18"/>
        </w:rPr>
        <w:t>Kupující prohlašuje, že byl seznámen s obsahem projektov</w:t>
      </w:r>
      <w:r w:rsidR="00B86218">
        <w:rPr>
          <w:rFonts w:ascii="Tahoma" w:hAnsi="Tahoma" w:cs="Tahoma"/>
          <w:b w:val="0"/>
          <w:bCs w:val="0"/>
          <w:sz w:val="18"/>
          <w:szCs w:val="18"/>
        </w:rPr>
        <w:t>é</w:t>
      </w:r>
      <w:r w:rsidR="009A08DE" w:rsidRPr="009A08DE">
        <w:rPr>
          <w:rFonts w:ascii="Tahoma" w:hAnsi="Tahoma" w:cs="Tahoma"/>
          <w:b w:val="0"/>
          <w:bCs w:val="0"/>
          <w:sz w:val="18"/>
          <w:szCs w:val="18"/>
        </w:rPr>
        <w:t xml:space="preserve"> </w:t>
      </w:r>
      <w:r w:rsidR="00B86218" w:rsidRPr="009A08DE">
        <w:rPr>
          <w:rFonts w:ascii="Tahoma" w:hAnsi="Tahoma" w:cs="Tahoma"/>
          <w:b w:val="0"/>
          <w:bCs w:val="0"/>
          <w:sz w:val="18"/>
          <w:szCs w:val="18"/>
        </w:rPr>
        <w:t>dokumentac</w:t>
      </w:r>
      <w:r w:rsidR="00B86218">
        <w:rPr>
          <w:rFonts w:ascii="Tahoma" w:hAnsi="Tahoma" w:cs="Tahoma"/>
          <w:b w:val="0"/>
          <w:bCs w:val="0"/>
          <w:sz w:val="18"/>
          <w:szCs w:val="18"/>
        </w:rPr>
        <w:t>e</w:t>
      </w:r>
      <w:r w:rsidR="009A08DE" w:rsidRPr="009A08DE">
        <w:rPr>
          <w:rFonts w:ascii="Tahoma" w:hAnsi="Tahoma" w:cs="Tahoma"/>
          <w:b w:val="0"/>
          <w:bCs w:val="0"/>
          <w:sz w:val="18"/>
          <w:szCs w:val="18"/>
        </w:rPr>
        <w:t>, že ji plně akceptuje, a tímto se vzdává veškerých práv, nároků, námitek či připomínek vůči prodávajícímu týkajících se obsahu projektové dokumentace</w:t>
      </w:r>
      <w:r w:rsidR="009A08DE">
        <w:rPr>
          <w:rFonts w:ascii="Tahoma" w:hAnsi="Tahoma" w:cs="Tahoma"/>
          <w:b w:val="0"/>
          <w:bCs w:val="0"/>
          <w:sz w:val="18"/>
          <w:szCs w:val="18"/>
        </w:rPr>
        <w:t>.</w:t>
      </w:r>
    </w:p>
    <w:p w14:paraId="3BFFE359" w14:textId="77777777" w:rsidR="003212F2" w:rsidRPr="003212F2" w:rsidRDefault="003212F2" w:rsidP="003212F2">
      <w:pPr>
        <w:pStyle w:val="Style11"/>
        <w:shd w:val="clear" w:color="auto" w:fill="auto"/>
        <w:tabs>
          <w:tab w:val="left" w:pos="567"/>
        </w:tabs>
        <w:spacing w:before="0" w:line="240" w:lineRule="auto"/>
        <w:jc w:val="both"/>
        <w:rPr>
          <w:rFonts w:ascii="Tahoma" w:hAnsi="Tahoma" w:cs="Tahoma"/>
          <w:b w:val="0"/>
          <w:bCs w:val="0"/>
          <w:sz w:val="18"/>
          <w:szCs w:val="18"/>
        </w:rPr>
      </w:pPr>
    </w:p>
    <w:p w14:paraId="608FAAB6" w14:textId="4DC44CFB" w:rsidR="003212F2" w:rsidRPr="003212F2" w:rsidRDefault="003212F2" w:rsidP="003212F2">
      <w:pPr>
        <w:pStyle w:val="Style11"/>
        <w:numPr>
          <w:ilvl w:val="1"/>
          <w:numId w:val="9"/>
        </w:numPr>
        <w:shd w:val="clear" w:color="auto" w:fill="auto"/>
        <w:tabs>
          <w:tab w:val="left" w:pos="567"/>
        </w:tabs>
        <w:spacing w:before="0" w:line="240" w:lineRule="auto"/>
        <w:jc w:val="both"/>
        <w:rPr>
          <w:rFonts w:ascii="Tahoma" w:hAnsi="Tahoma" w:cs="Tahoma"/>
          <w:b w:val="0"/>
          <w:bCs w:val="0"/>
          <w:sz w:val="18"/>
          <w:szCs w:val="18"/>
        </w:rPr>
      </w:pPr>
      <w:r w:rsidRPr="003212F2">
        <w:rPr>
          <w:rFonts w:ascii="Tahoma" w:hAnsi="Tahoma" w:cs="Tahoma"/>
          <w:b w:val="0"/>
          <w:bCs w:val="0"/>
          <w:sz w:val="18"/>
          <w:szCs w:val="18"/>
        </w:rPr>
        <w:t xml:space="preserve">Strana prodávající nemovitost předá straně kupující, a strana kupující nemovitost převezme nejpozději do </w:t>
      </w:r>
      <w:r w:rsidR="002065D7">
        <w:rPr>
          <w:rFonts w:ascii="Tahoma" w:hAnsi="Tahoma" w:cs="Tahoma"/>
          <w:b w:val="0"/>
          <w:bCs w:val="0"/>
          <w:sz w:val="18"/>
          <w:szCs w:val="18"/>
        </w:rPr>
        <w:t>5</w:t>
      </w:r>
      <w:r w:rsidRPr="003212F2">
        <w:rPr>
          <w:rFonts w:ascii="Tahoma" w:hAnsi="Tahoma" w:cs="Tahoma"/>
          <w:b w:val="0"/>
          <w:bCs w:val="0"/>
          <w:sz w:val="18"/>
          <w:szCs w:val="18"/>
        </w:rPr>
        <w:t xml:space="preserve"> pracovních dnů ode dne provedení vkladu vlastnického práva</w:t>
      </w:r>
      <w:r>
        <w:rPr>
          <w:rFonts w:ascii="Tahoma" w:hAnsi="Tahoma" w:cs="Tahoma"/>
          <w:b w:val="0"/>
          <w:bCs w:val="0"/>
          <w:sz w:val="18"/>
          <w:szCs w:val="18"/>
        </w:rPr>
        <w:t xml:space="preserve"> hlavního města Prahy, svěřená správa</w:t>
      </w:r>
      <w:r w:rsidRPr="003212F2">
        <w:rPr>
          <w:rFonts w:ascii="Tahoma" w:hAnsi="Tahoma" w:cs="Tahoma"/>
          <w:b w:val="0"/>
          <w:bCs w:val="0"/>
          <w:sz w:val="18"/>
          <w:szCs w:val="18"/>
        </w:rPr>
        <w:t xml:space="preserve"> strany kupující k </w:t>
      </w:r>
      <w:r>
        <w:rPr>
          <w:rFonts w:ascii="Tahoma" w:hAnsi="Tahoma" w:cs="Tahoma"/>
          <w:b w:val="0"/>
          <w:bCs w:val="0"/>
          <w:sz w:val="18"/>
          <w:szCs w:val="18"/>
        </w:rPr>
        <w:t>nemovitosti</w:t>
      </w:r>
      <w:r w:rsidRPr="003212F2">
        <w:rPr>
          <w:rFonts w:ascii="Tahoma" w:hAnsi="Tahoma" w:cs="Tahoma"/>
          <w:b w:val="0"/>
          <w:bCs w:val="0"/>
          <w:sz w:val="18"/>
          <w:szCs w:val="18"/>
        </w:rPr>
        <w:t xml:space="preserve"> do katastru nemovitostí</w:t>
      </w:r>
      <w:r w:rsidR="008C5289">
        <w:rPr>
          <w:rFonts w:ascii="Tahoma" w:hAnsi="Tahoma" w:cs="Tahoma"/>
          <w:b w:val="0"/>
          <w:bCs w:val="0"/>
          <w:sz w:val="18"/>
          <w:szCs w:val="18"/>
        </w:rPr>
        <w:t>.</w:t>
      </w:r>
      <w:r w:rsidRPr="003212F2">
        <w:rPr>
          <w:rFonts w:ascii="Tahoma" w:hAnsi="Tahoma" w:cs="Tahoma"/>
          <w:b w:val="0"/>
          <w:bCs w:val="0"/>
          <w:sz w:val="18"/>
          <w:szCs w:val="18"/>
        </w:rPr>
        <w:t xml:space="preserve"> </w:t>
      </w:r>
      <w:r w:rsidR="008C5289" w:rsidRPr="008C5289">
        <w:rPr>
          <w:rFonts w:ascii="Tahoma" w:hAnsi="Tahoma" w:cs="Tahoma"/>
          <w:b w:val="0"/>
          <w:bCs w:val="0"/>
          <w:sz w:val="18"/>
          <w:szCs w:val="18"/>
        </w:rPr>
        <w:t>Kupující prohlašuje, že je si plně vědom, že nemovitost je v neudržovaném stavu, je určena k demolici a může obsahovat zbytky stavebního materiálu, odpadky a jiné předměty, a že nemovitost přebírá v tomto stavu</w:t>
      </w:r>
      <w:r w:rsidR="008C5289">
        <w:rPr>
          <w:rFonts w:ascii="Tahoma" w:hAnsi="Tahoma" w:cs="Tahoma"/>
          <w:b w:val="0"/>
          <w:bCs w:val="0"/>
          <w:sz w:val="18"/>
          <w:szCs w:val="18"/>
        </w:rPr>
        <w:t>.</w:t>
      </w:r>
      <w:r w:rsidR="008C5289" w:rsidRPr="008C5289">
        <w:rPr>
          <w:rFonts w:ascii="Tahoma" w:hAnsi="Tahoma" w:cs="Tahoma"/>
          <w:b w:val="0"/>
          <w:bCs w:val="0"/>
          <w:sz w:val="18"/>
          <w:szCs w:val="18"/>
        </w:rPr>
        <w:t xml:space="preserve"> </w:t>
      </w:r>
      <w:r w:rsidR="008C5289">
        <w:rPr>
          <w:rFonts w:ascii="Tahoma" w:hAnsi="Tahoma" w:cs="Tahoma"/>
          <w:b w:val="0"/>
          <w:bCs w:val="0"/>
          <w:sz w:val="18"/>
          <w:szCs w:val="18"/>
        </w:rPr>
        <w:t>N</w:t>
      </w:r>
      <w:r w:rsidR="008C5289" w:rsidRPr="008C5289">
        <w:rPr>
          <w:rFonts w:ascii="Tahoma" w:hAnsi="Tahoma" w:cs="Tahoma"/>
          <w:b w:val="0"/>
          <w:bCs w:val="0"/>
          <w:sz w:val="18"/>
          <w:szCs w:val="18"/>
        </w:rPr>
        <w:t>emovitost proto</w:t>
      </w:r>
      <w:r w:rsidR="008C5289">
        <w:rPr>
          <w:rFonts w:ascii="Tahoma" w:hAnsi="Tahoma" w:cs="Tahoma"/>
          <w:b w:val="0"/>
          <w:bCs w:val="0"/>
          <w:sz w:val="18"/>
          <w:szCs w:val="18"/>
        </w:rPr>
        <w:t xml:space="preserve"> po dohodě smluvních stran</w:t>
      </w:r>
      <w:r w:rsidR="008C5289" w:rsidRPr="008C5289">
        <w:rPr>
          <w:rFonts w:ascii="Tahoma" w:hAnsi="Tahoma" w:cs="Tahoma"/>
          <w:b w:val="0"/>
          <w:bCs w:val="0"/>
          <w:sz w:val="18"/>
          <w:szCs w:val="18"/>
        </w:rPr>
        <w:t xml:space="preserve"> nebude vyklizena.</w:t>
      </w:r>
      <w:r w:rsidR="008C5289">
        <w:rPr>
          <w:rFonts w:ascii="Tahoma" w:hAnsi="Tahoma" w:cs="Tahoma"/>
          <w:b w:val="0"/>
          <w:bCs w:val="0"/>
          <w:sz w:val="18"/>
          <w:szCs w:val="18"/>
        </w:rPr>
        <w:t xml:space="preserve"> </w:t>
      </w:r>
      <w:r w:rsidRPr="003212F2">
        <w:rPr>
          <w:rFonts w:ascii="Tahoma" w:hAnsi="Tahoma" w:cs="Tahoma"/>
          <w:b w:val="0"/>
          <w:bCs w:val="0"/>
          <w:iCs/>
          <w:sz w:val="18"/>
          <w:szCs w:val="18"/>
        </w:rPr>
        <w:t xml:space="preserve">Pro případ prodlení se splněním povinnosti předat nebo převzít </w:t>
      </w:r>
      <w:r>
        <w:rPr>
          <w:rFonts w:ascii="Tahoma" w:hAnsi="Tahoma" w:cs="Tahoma"/>
          <w:b w:val="0"/>
          <w:bCs w:val="0"/>
          <w:iCs/>
          <w:sz w:val="18"/>
          <w:szCs w:val="18"/>
        </w:rPr>
        <w:t>nemovitost</w:t>
      </w:r>
      <w:r w:rsidRPr="003212F2">
        <w:rPr>
          <w:rFonts w:ascii="Tahoma" w:hAnsi="Tahoma" w:cs="Tahoma"/>
          <w:b w:val="0"/>
          <w:bCs w:val="0"/>
          <w:iCs/>
          <w:sz w:val="18"/>
          <w:szCs w:val="18"/>
        </w:rPr>
        <w:t xml:space="preserve"> se strana, která bude v prodlení, zavazuje zaplatit druhé smluvní straně smluvní pokutu ve výši </w:t>
      </w:r>
      <w:r w:rsidR="00702740">
        <w:rPr>
          <w:rFonts w:ascii="Tahoma" w:hAnsi="Tahoma" w:cs="Tahoma"/>
          <w:b w:val="0"/>
          <w:bCs w:val="0"/>
          <w:iCs/>
          <w:sz w:val="18"/>
          <w:szCs w:val="18"/>
        </w:rPr>
        <w:t>1</w:t>
      </w:r>
      <w:r w:rsidR="00E2689E">
        <w:rPr>
          <w:rFonts w:ascii="Tahoma" w:hAnsi="Tahoma" w:cs="Tahoma"/>
          <w:b w:val="0"/>
          <w:bCs w:val="0"/>
          <w:iCs/>
          <w:sz w:val="18"/>
          <w:szCs w:val="18"/>
        </w:rPr>
        <w:t>.</w:t>
      </w:r>
      <w:r>
        <w:rPr>
          <w:rFonts w:ascii="Tahoma" w:hAnsi="Tahoma" w:cs="Tahoma"/>
          <w:b w:val="0"/>
          <w:bCs w:val="0"/>
          <w:iCs/>
          <w:sz w:val="18"/>
          <w:szCs w:val="18"/>
        </w:rPr>
        <w:t>000</w:t>
      </w:r>
      <w:r w:rsidR="00477430">
        <w:rPr>
          <w:rFonts w:ascii="Tahoma" w:hAnsi="Tahoma" w:cs="Tahoma"/>
          <w:b w:val="0"/>
          <w:bCs w:val="0"/>
          <w:iCs/>
          <w:sz w:val="18"/>
          <w:szCs w:val="18"/>
        </w:rPr>
        <w:t>,-</w:t>
      </w:r>
      <w:r>
        <w:rPr>
          <w:rFonts w:ascii="Tahoma" w:hAnsi="Tahoma" w:cs="Tahoma"/>
          <w:b w:val="0"/>
          <w:bCs w:val="0"/>
          <w:iCs/>
          <w:sz w:val="18"/>
          <w:szCs w:val="18"/>
        </w:rPr>
        <w:t xml:space="preserve"> </w:t>
      </w:r>
      <w:r w:rsidRPr="003212F2">
        <w:rPr>
          <w:rFonts w:ascii="Tahoma" w:hAnsi="Tahoma" w:cs="Tahoma"/>
          <w:b w:val="0"/>
          <w:bCs w:val="0"/>
          <w:iCs/>
          <w:sz w:val="18"/>
          <w:szCs w:val="18"/>
        </w:rPr>
        <w:t>Kč za každý i započatý den prodlení. Tím není dotčeno právo na náhradu škody, ke které se ujednaná smluvní pokuta vztahuje.</w:t>
      </w:r>
      <w:r w:rsidR="0017345E">
        <w:rPr>
          <w:rFonts w:ascii="Tahoma" w:hAnsi="Tahoma" w:cs="Tahoma"/>
          <w:b w:val="0"/>
          <w:bCs w:val="0"/>
          <w:iCs/>
          <w:sz w:val="18"/>
          <w:szCs w:val="18"/>
        </w:rPr>
        <w:t xml:space="preserve"> Smluvní strany se dohodly, že pokud bude prodávající v prodlení s předáním nemovitosti delším než 30 dní, je kupující oprávněn převzít si nemovitost sám a prodávajícího kupujícího k tomu tímto výslovně zmocňuje.</w:t>
      </w:r>
    </w:p>
    <w:p w14:paraId="32584B8E" w14:textId="77777777" w:rsidR="003212F2" w:rsidRPr="003212F2" w:rsidRDefault="003212F2" w:rsidP="003212F2">
      <w:pPr>
        <w:pStyle w:val="Style11"/>
        <w:shd w:val="clear" w:color="auto" w:fill="auto"/>
        <w:tabs>
          <w:tab w:val="left" w:pos="567"/>
        </w:tabs>
        <w:spacing w:before="0" w:line="240" w:lineRule="auto"/>
        <w:jc w:val="both"/>
        <w:rPr>
          <w:rFonts w:ascii="Tahoma" w:hAnsi="Tahoma" w:cs="Tahoma"/>
          <w:b w:val="0"/>
          <w:bCs w:val="0"/>
          <w:sz w:val="18"/>
          <w:szCs w:val="18"/>
        </w:rPr>
      </w:pPr>
    </w:p>
    <w:p w14:paraId="7CAABE9B" w14:textId="7EB65180" w:rsidR="00F644B3" w:rsidRDefault="003212F2" w:rsidP="00F644B3">
      <w:pPr>
        <w:pStyle w:val="Style11"/>
        <w:numPr>
          <w:ilvl w:val="1"/>
          <w:numId w:val="9"/>
        </w:numPr>
        <w:shd w:val="clear" w:color="auto" w:fill="auto"/>
        <w:tabs>
          <w:tab w:val="left" w:pos="567"/>
        </w:tabs>
        <w:spacing w:before="0" w:line="240" w:lineRule="auto"/>
        <w:jc w:val="both"/>
        <w:rPr>
          <w:rFonts w:ascii="Tahoma" w:hAnsi="Tahoma" w:cs="Tahoma"/>
          <w:b w:val="0"/>
          <w:bCs w:val="0"/>
          <w:sz w:val="18"/>
          <w:szCs w:val="18"/>
        </w:rPr>
      </w:pPr>
      <w:r w:rsidRPr="00F644B3">
        <w:rPr>
          <w:rFonts w:ascii="Tahoma" w:hAnsi="Tahoma" w:cs="Tahoma"/>
          <w:b w:val="0"/>
          <w:bCs w:val="0"/>
          <w:sz w:val="18"/>
          <w:szCs w:val="18"/>
        </w:rPr>
        <w:t xml:space="preserve">O předání a převzetí nemovitosti bude smluvními stranami sepsán písemný předávací protokol. </w:t>
      </w:r>
      <w:r w:rsidR="00574C92" w:rsidRPr="00F644B3">
        <w:rPr>
          <w:rFonts w:ascii="Tahoma" w:hAnsi="Tahoma" w:cs="Tahoma"/>
          <w:b w:val="0"/>
          <w:bCs w:val="0"/>
          <w:sz w:val="18"/>
          <w:szCs w:val="18"/>
        </w:rPr>
        <w:t xml:space="preserve">Současně s předáním nemovitosti budou předány kupujícímu veškerá vyhotovení klíčů k stavbě, které bude mít </w:t>
      </w:r>
      <w:r w:rsidR="00574C92" w:rsidRPr="00F644B3">
        <w:rPr>
          <w:rFonts w:ascii="Tahoma" w:hAnsi="Tahoma" w:cs="Tahoma"/>
          <w:b w:val="0"/>
          <w:bCs w:val="0"/>
          <w:sz w:val="18"/>
          <w:szCs w:val="18"/>
        </w:rPr>
        <w:lastRenderedPageBreak/>
        <w:t>prodávající ke dni protokolárního předání nemovitosti v držení</w:t>
      </w:r>
      <w:r w:rsidR="00F644B3">
        <w:rPr>
          <w:rFonts w:ascii="Tahoma" w:hAnsi="Tahoma" w:cs="Tahoma"/>
          <w:b w:val="0"/>
          <w:bCs w:val="0"/>
          <w:sz w:val="18"/>
          <w:szCs w:val="18"/>
        </w:rPr>
        <w:t>.</w:t>
      </w:r>
      <w:bookmarkStart w:id="6" w:name="_Hlk164252861"/>
    </w:p>
    <w:p w14:paraId="27BFF36D" w14:textId="77777777" w:rsidR="00F644B3" w:rsidRDefault="00F644B3" w:rsidP="003778D3">
      <w:pPr>
        <w:pStyle w:val="Style11"/>
        <w:shd w:val="clear" w:color="auto" w:fill="auto"/>
        <w:tabs>
          <w:tab w:val="left" w:pos="567"/>
        </w:tabs>
        <w:spacing w:before="0" w:line="240" w:lineRule="auto"/>
        <w:ind w:left="360"/>
        <w:jc w:val="both"/>
        <w:rPr>
          <w:rFonts w:ascii="Tahoma" w:hAnsi="Tahoma" w:cs="Tahoma"/>
          <w:b w:val="0"/>
          <w:bCs w:val="0"/>
          <w:sz w:val="18"/>
          <w:szCs w:val="18"/>
        </w:rPr>
      </w:pPr>
    </w:p>
    <w:p w14:paraId="7235D1B3" w14:textId="45A82D52" w:rsidR="004307B7" w:rsidRDefault="00F644B3" w:rsidP="004307B7">
      <w:pPr>
        <w:pStyle w:val="Style11"/>
        <w:numPr>
          <w:ilvl w:val="1"/>
          <w:numId w:val="9"/>
        </w:numPr>
        <w:shd w:val="clear" w:color="auto" w:fill="auto"/>
        <w:tabs>
          <w:tab w:val="left" w:pos="567"/>
        </w:tabs>
        <w:spacing w:before="0" w:line="240" w:lineRule="auto"/>
        <w:ind w:left="357" w:hanging="357"/>
        <w:jc w:val="both"/>
        <w:rPr>
          <w:rFonts w:ascii="Tahoma" w:hAnsi="Tahoma" w:cs="Tahoma"/>
          <w:b w:val="0"/>
          <w:bCs w:val="0"/>
          <w:sz w:val="18"/>
          <w:szCs w:val="18"/>
        </w:rPr>
      </w:pPr>
      <w:r w:rsidRPr="00F644B3">
        <w:rPr>
          <w:rFonts w:ascii="Tahoma" w:hAnsi="Tahoma" w:cs="Tahoma"/>
          <w:b w:val="0"/>
          <w:bCs w:val="0"/>
          <w:sz w:val="18"/>
          <w:szCs w:val="18"/>
        </w:rPr>
        <w:t>S</w:t>
      </w:r>
      <w:r>
        <w:rPr>
          <w:rFonts w:ascii="Tahoma" w:hAnsi="Tahoma" w:cs="Tahoma"/>
          <w:b w:val="0"/>
          <w:bCs w:val="0"/>
          <w:sz w:val="18"/>
          <w:szCs w:val="18"/>
        </w:rPr>
        <w:t>mluvní s</w:t>
      </w:r>
      <w:r w:rsidRPr="00F644B3">
        <w:rPr>
          <w:rFonts w:ascii="Tahoma" w:hAnsi="Tahoma" w:cs="Tahoma"/>
          <w:b w:val="0"/>
          <w:bCs w:val="0"/>
          <w:sz w:val="18"/>
          <w:szCs w:val="18"/>
        </w:rPr>
        <w:t xml:space="preserve">trany se dohodly na tom, že do okamžiku protokolárního předání </w:t>
      </w:r>
      <w:r>
        <w:rPr>
          <w:rFonts w:ascii="Tahoma" w:hAnsi="Tahoma" w:cs="Tahoma"/>
          <w:b w:val="0"/>
          <w:bCs w:val="0"/>
          <w:sz w:val="18"/>
          <w:szCs w:val="18"/>
        </w:rPr>
        <w:t>nemovitosti</w:t>
      </w:r>
      <w:r w:rsidRPr="00F644B3">
        <w:rPr>
          <w:rFonts w:ascii="Tahoma" w:hAnsi="Tahoma" w:cs="Tahoma"/>
          <w:b w:val="0"/>
          <w:bCs w:val="0"/>
          <w:sz w:val="18"/>
          <w:szCs w:val="18"/>
        </w:rPr>
        <w:t xml:space="preserve"> nese nebezpečí případně vzniklé škody na </w:t>
      </w:r>
      <w:r>
        <w:rPr>
          <w:rFonts w:ascii="Tahoma" w:hAnsi="Tahoma" w:cs="Tahoma"/>
          <w:b w:val="0"/>
          <w:bCs w:val="0"/>
          <w:sz w:val="18"/>
          <w:szCs w:val="18"/>
        </w:rPr>
        <w:t>nemovitosti</w:t>
      </w:r>
      <w:r w:rsidRPr="00F644B3">
        <w:rPr>
          <w:rFonts w:ascii="Tahoma" w:hAnsi="Tahoma" w:cs="Tahoma"/>
          <w:b w:val="0"/>
          <w:bCs w:val="0"/>
          <w:sz w:val="18"/>
          <w:szCs w:val="18"/>
        </w:rPr>
        <w:t xml:space="preserve"> </w:t>
      </w:r>
      <w:r>
        <w:rPr>
          <w:rFonts w:ascii="Tahoma" w:hAnsi="Tahoma" w:cs="Tahoma"/>
          <w:b w:val="0"/>
          <w:bCs w:val="0"/>
          <w:sz w:val="18"/>
          <w:szCs w:val="18"/>
        </w:rPr>
        <w:t>p</w:t>
      </w:r>
      <w:r w:rsidRPr="00F644B3">
        <w:rPr>
          <w:rFonts w:ascii="Tahoma" w:hAnsi="Tahoma" w:cs="Tahoma"/>
          <w:b w:val="0"/>
          <w:bCs w:val="0"/>
          <w:sz w:val="18"/>
          <w:szCs w:val="18"/>
        </w:rPr>
        <w:t xml:space="preserve">rodávající, a to včetně škody, která by případně vznikla na majetku třetích osob v souvislosti s užíváním </w:t>
      </w:r>
      <w:r>
        <w:rPr>
          <w:rFonts w:ascii="Tahoma" w:hAnsi="Tahoma" w:cs="Tahoma"/>
          <w:b w:val="0"/>
          <w:bCs w:val="0"/>
          <w:sz w:val="18"/>
          <w:szCs w:val="18"/>
        </w:rPr>
        <w:t>nemovitosti</w:t>
      </w:r>
      <w:r w:rsidRPr="00F644B3">
        <w:rPr>
          <w:rFonts w:ascii="Tahoma" w:hAnsi="Tahoma" w:cs="Tahoma"/>
          <w:b w:val="0"/>
          <w:bCs w:val="0"/>
          <w:sz w:val="18"/>
          <w:szCs w:val="18"/>
        </w:rPr>
        <w:t xml:space="preserve">. Prodávající má do okamžiku protokolárního předání </w:t>
      </w:r>
      <w:r>
        <w:rPr>
          <w:rFonts w:ascii="Tahoma" w:hAnsi="Tahoma" w:cs="Tahoma"/>
          <w:b w:val="0"/>
          <w:bCs w:val="0"/>
          <w:sz w:val="18"/>
          <w:szCs w:val="18"/>
        </w:rPr>
        <w:t>nemovitosti</w:t>
      </w:r>
      <w:r w:rsidRPr="00F644B3">
        <w:rPr>
          <w:rFonts w:ascii="Tahoma" w:hAnsi="Tahoma" w:cs="Tahoma"/>
          <w:b w:val="0"/>
          <w:bCs w:val="0"/>
          <w:sz w:val="18"/>
          <w:szCs w:val="18"/>
        </w:rPr>
        <w:t xml:space="preserve"> povinnost hradit veškeré náklady spojené s vlastnictvím a užíváním </w:t>
      </w:r>
      <w:r>
        <w:rPr>
          <w:rFonts w:ascii="Tahoma" w:hAnsi="Tahoma" w:cs="Tahoma"/>
          <w:b w:val="0"/>
          <w:bCs w:val="0"/>
          <w:sz w:val="18"/>
          <w:szCs w:val="18"/>
        </w:rPr>
        <w:t>nemovitosti</w:t>
      </w:r>
      <w:r w:rsidRPr="00F644B3">
        <w:rPr>
          <w:rFonts w:ascii="Tahoma" w:hAnsi="Tahoma" w:cs="Tahoma"/>
          <w:b w:val="0"/>
          <w:bCs w:val="0"/>
          <w:sz w:val="18"/>
          <w:szCs w:val="18"/>
        </w:rPr>
        <w:t xml:space="preserve">. Zároveň do okamžiku protokolárního předání </w:t>
      </w:r>
      <w:r w:rsidR="00C7286B">
        <w:rPr>
          <w:rFonts w:ascii="Tahoma" w:hAnsi="Tahoma" w:cs="Tahoma"/>
          <w:b w:val="0"/>
          <w:bCs w:val="0"/>
          <w:sz w:val="18"/>
          <w:szCs w:val="18"/>
        </w:rPr>
        <w:t>nemovitosti</w:t>
      </w:r>
      <w:r w:rsidRPr="00F644B3">
        <w:rPr>
          <w:rFonts w:ascii="Tahoma" w:hAnsi="Tahoma" w:cs="Tahoma"/>
          <w:b w:val="0"/>
          <w:bCs w:val="0"/>
          <w:sz w:val="18"/>
          <w:szCs w:val="18"/>
        </w:rPr>
        <w:t xml:space="preserve"> náleží </w:t>
      </w:r>
      <w:r w:rsidR="00C7286B">
        <w:rPr>
          <w:rFonts w:ascii="Tahoma" w:hAnsi="Tahoma" w:cs="Tahoma"/>
          <w:b w:val="0"/>
          <w:bCs w:val="0"/>
          <w:sz w:val="18"/>
          <w:szCs w:val="18"/>
        </w:rPr>
        <w:t>p</w:t>
      </w:r>
      <w:r w:rsidRPr="00F644B3">
        <w:rPr>
          <w:rFonts w:ascii="Tahoma" w:hAnsi="Tahoma" w:cs="Tahoma"/>
          <w:b w:val="0"/>
          <w:bCs w:val="0"/>
          <w:sz w:val="18"/>
          <w:szCs w:val="18"/>
        </w:rPr>
        <w:t xml:space="preserve">rodávajícímu plody a užitky </w:t>
      </w:r>
      <w:r w:rsidR="00C7286B">
        <w:rPr>
          <w:rFonts w:ascii="Tahoma" w:hAnsi="Tahoma" w:cs="Tahoma"/>
          <w:b w:val="0"/>
          <w:bCs w:val="0"/>
          <w:sz w:val="18"/>
          <w:szCs w:val="18"/>
        </w:rPr>
        <w:t>nemovitosti</w:t>
      </w:r>
      <w:r w:rsidRPr="00F644B3">
        <w:rPr>
          <w:rFonts w:ascii="Tahoma" w:hAnsi="Tahoma" w:cs="Tahoma"/>
          <w:b w:val="0"/>
          <w:bCs w:val="0"/>
          <w:sz w:val="18"/>
          <w:szCs w:val="18"/>
        </w:rPr>
        <w:t xml:space="preserve">. Od okamžiku protokolárního předání </w:t>
      </w:r>
      <w:r w:rsidR="00C7286B">
        <w:rPr>
          <w:rFonts w:ascii="Tahoma" w:hAnsi="Tahoma" w:cs="Tahoma"/>
          <w:b w:val="0"/>
          <w:bCs w:val="0"/>
          <w:sz w:val="18"/>
          <w:szCs w:val="18"/>
        </w:rPr>
        <w:t>nemovitosti</w:t>
      </w:r>
      <w:r w:rsidRPr="00F644B3">
        <w:rPr>
          <w:rFonts w:ascii="Tahoma" w:hAnsi="Tahoma" w:cs="Tahoma"/>
          <w:b w:val="0"/>
          <w:bCs w:val="0"/>
          <w:sz w:val="18"/>
          <w:szCs w:val="18"/>
        </w:rPr>
        <w:t xml:space="preserve"> nese nebezpečí případně vzniklé škody na </w:t>
      </w:r>
      <w:r w:rsidR="00C7286B">
        <w:rPr>
          <w:rFonts w:ascii="Tahoma" w:hAnsi="Tahoma" w:cs="Tahoma"/>
          <w:b w:val="0"/>
          <w:bCs w:val="0"/>
          <w:sz w:val="18"/>
          <w:szCs w:val="18"/>
        </w:rPr>
        <w:t>nemovitosti</w:t>
      </w:r>
      <w:r w:rsidRPr="00F644B3">
        <w:rPr>
          <w:rFonts w:ascii="Tahoma" w:hAnsi="Tahoma" w:cs="Tahoma"/>
          <w:b w:val="0"/>
          <w:bCs w:val="0"/>
          <w:sz w:val="18"/>
          <w:szCs w:val="18"/>
        </w:rPr>
        <w:t xml:space="preserve"> </w:t>
      </w:r>
      <w:r w:rsidR="00C7286B">
        <w:rPr>
          <w:rFonts w:ascii="Tahoma" w:hAnsi="Tahoma" w:cs="Tahoma"/>
          <w:b w:val="0"/>
          <w:bCs w:val="0"/>
          <w:sz w:val="18"/>
          <w:szCs w:val="18"/>
        </w:rPr>
        <w:t>k</w:t>
      </w:r>
      <w:r w:rsidRPr="00F644B3">
        <w:rPr>
          <w:rFonts w:ascii="Tahoma" w:hAnsi="Tahoma" w:cs="Tahoma"/>
          <w:b w:val="0"/>
          <w:bCs w:val="0"/>
          <w:sz w:val="18"/>
          <w:szCs w:val="18"/>
        </w:rPr>
        <w:t xml:space="preserve">upující, a to včetně škody, která by případně vznikla na majetku třetích osob v souvislosti s užíváním </w:t>
      </w:r>
      <w:r w:rsidR="00C7286B">
        <w:rPr>
          <w:rFonts w:ascii="Tahoma" w:hAnsi="Tahoma" w:cs="Tahoma"/>
          <w:b w:val="0"/>
          <w:bCs w:val="0"/>
          <w:sz w:val="18"/>
          <w:szCs w:val="18"/>
        </w:rPr>
        <w:t>nemovitosti</w:t>
      </w:r>
      <w:r w:rsidRPr="00F644B3">
        <w:rPr>
          <w:rFonts w:ascii="Tahoma" w:hAnsi="Tahoma" w:cs="Tahoma"/>
          <w:b w:val="0"/>
          <w:bCs w:val="0"/>
          <w:sz w:val="18"/>
          <w:szCs w:val="18"/>
        </w:rPr>
        <w:t xml:space="preserve">. Kupující nese též od okamžiku protokolárního předání </w:t>
      </w:r>
      <w:r w:rsidR="00941FED">
        <w:rPr>
          <w:rFonts w:ascii="Tahoma" w:hAnsi="Tahoma" w:cs="Tahoma"/>
          <w:b w:val="0"/>
          <w:bCs w:val="0"/>
          <w:sz w:val="18"/>
          <w:szCs w:val="18"/>
        </w:rPr>
        <w:t>nemovitosti</w:t>
      </w:r>
      <w:r w:rsidRPr="00F644B3">
        <w:rPr>
          <w:rFonts w:ascii="Tahoma" w:hAnsi="Tahoma" w:cs="Tahoma"/>
          <w:b w:val="0"/>
          <w:bCs w:val="0"/>
          <w:sz w:val="18"/>
          <w:szCs w:val="18"/>
        </w:rPr>
        <w:t xml:space="preserve"> náklady spojené s vlastnictvím a užíváním </w:t>
      </w:r>
      <w:r w:rsidR="00941FED">
        <w:rPr>
          <w:rFonts w:ascii="Tahoma" w:hAnsi="Tahoma" w:cs="Tahoma"/>
          <w:b w:val="0"/>
          <w:bCs w:val="0"/>
          <w:sz w:val="18"/>
          <w:szCs w:val="18"/>
        </w:rPr>
        <w:t>nemovitosti</w:t>
      </w:r>
      <w:r w:rsidRPr="00F644B3">
        <w:rPr>
          <w:rFonts w:ascii="Tahoma" w:hAnsi="Tahoma" w:cs="Tahoma"/>
          <w:b w:val="0"/>
          <w:bCs w:val="0"/>
          <w:sz w:val="18"/>
          <w:szCs w:val="18"/>
        </w:rPr>
        <w:t xml:space="preserve">. Zároveň od okamžiku předání náleží </w:t>
      </w:r>
      <w:r w:rsidR="00941FED">
        <w:rPr>
          <w:rFonts w:ascii="Tahoma" w:hAnsi="Tahoma" w:cs="Tahoma"/>
          <w:b w:val="0"/>
          <w:bCs w:val="0"/>
          <w:sz w:val="18"/>
          <w:szCs w:val="18"/>
        </w:rPr>
        <w:t>k</w:t>
      </w:r>
      <w:r w:rsidRPr="00F644B3">
        <w:rPr>
          <w:rFonts w:ascii="Tahoma" w:hAnsi="Tahoma" w:cs="Tahoma"/>
          <w:b w:val="0"/>
          <w:bCs w:val="0"/>
          <w:sz w:val="18"/>
          <w:szCs w:val="18"/>
        </w:rPr>
        <w:t xml:space="preserve">upujícímu plody a užitky </w:t>
      </w:r>
      <w:r w:rsidR="00492930">
        <w:rPr>
          <w:rFonts w:ascii="Tahoma" w:hAnsi="Tahoma" w:cs="Tahoma"/>
          <w:b w:val="0"/>
          <w:bCs w:val="0"/>
          <w:sz w:val="18"/>
          <w:szCs w:val="18"/>
        </w:rPr>
        <w:t>nemovitosti.</w:t>
      </w:r>
    </w:p>
    <w:bookmarkEnd w:id="6"/>
    <w:p w14:paraId="0800E215" w14:textId="77777777" w:rsidR="000D2514" w:rsidRPr="000D2514" w:rsidRDefault="000D2514" w:rsidP="003778D3">
      <w:pPr>
        <w:pStyle w:val="Style11"/>
        <w:shd w:val="clear" w:color="auto" w:fill="auto"/>
        <w:tabs>
          <w:tab w:val="left" w:pos="567"/>
        </w:tabs>
        <w:spacing w:before="0" w:line="240" w:lineRule="auto"/>
        <w:ind w:left="360"/>
        <w:jc w:val="both"/>
        <w:rPr>
          <w:rFonts w:ascii="Tahoma" w:hAnsi="Tahoma" w:cs="Tahoma"/>
          <w:b w:val="0"/>
          <w:bCs w:val="0"/>
          <w:sz w:val="18"/>
          <w:szCs w:val="18"/>
        </w:rPr>
      </w:pPr>
    </w:p>
    <w:p w14:paraId="19BF031A" w14:textId="62AC833D" w:rsidR="00237891" w:rsidRPr="008D35AA" w:rsidRDefault="00237891" w:rsidP="00237891">
      <w:pPr>
        <w:pStyle w:val="Style11"/>
        <w:shd w:val="clear" w:color="auto" w:fill="auto"/>
        <w:tabs>
          <w:tab w:val="left" w:pos="567"/>
        </w:tabs>
        <w:spacing w:before="0" w:line="240" w:lineRule="auto"/>
        <w:rPr>
          <w:rFonts w:ascii="Tahoma" w:hAnsi="Tahoma" w:cs="Tahoma"/>
          <w:bCs w:val="0"/>
          <w:color w:val="000000"/>
          <w:sz w:val="18"/>
          <w:szCs w:val="18"/>
          <w:shd w:val="clear" w:color="auto" w:fill="FFFFFF"/>
        </w:rPr>
      </w:pPr>
      <w:r>
        <w:rPr>
          <w:rStyle w:val="CharStyle12"/>
          <w:rFonts w:ascii="Tahoma" w:hAnsi="Tahoma" w:cs="Tahoma"/>
          <w:b/>
          <w:color w:val="000000"/>
          <w:sz w:val="18"/>
          <w:szCs w:val="18"/>
        </w:rPr>
        <w:t>V</w:t>
      </w:r>
      <w:r w:rsidRPr="009110A0">
        <w:rPr>
          <w:rStyle w:val="CharStyle12"/>
          <w:rFonts w:ascii="Tahoma" w:hAnsi="Tahoma" w:cs="Tahoma"/>
          <w:b/>
          <w:color w:val="000000"/>
          <w:sz w:val="18"/>
          <w:szCs w:val="18"/>
        </w:rPr>
        <w:t>.</w:t>
      </w:r>
    </w:p>
    <w:p w14:paraId="49973FD6" w14:textId="50A125AB" w:rsidR="00237891" w:rsidRPr="00237891" w:rsidRDefault="00237891" w:rsidP="00237891">
      <w:pPr>
        <w:spacing w:after="0"/>
        <w:jc w:val="center"/>
        <w:rPr>
          <w:rFonts w:ascii="Tahoma" w:hAnsi="Tahoma" w:cs="Tahoma"/>
          <w:b/>
          <w:sz w:val="18"/>
          <w:szCs w:val="18"/>
        </w:rPr>
      </w:pPr>
      <w:r>
        <w:rPr>
          <w:rFonts w:ascii="Tahoma" w:hAnsi="Tahoma" w:cs="Tahoma"/>
          <w:b/>
          <w:sz w:val="18"/>
          <w:szCs w:val="18"/>
        </w:rPr>
        <w:t>Práva a povinnosti smluvních stran</w:t>
      </w:r>
    </w:p>
    <w:p w14:paraId="6D554703" w14:textId="77777777" w:rsidR="00237891" w:rsidRPr="00237891" w:rsidRDefault="00237891" w:rsidP="00772748">
      <w:pPr>
        <w:pStyle w:val="Style11"/>
        <w:shd w:val="clear" w:color="auto" w:fill="auto"/>
        <w:tabs>
          <w:tab w:val="left" w:pos="567"/>
        </w:tabs>
        <w:spacing w:before="0" w:line="240" w:lineRule="auto"/>
        <w:ind w:left="360"/>
        <w:jc w:val="both"/>
        <w:rPr>
          <w:b w:val="0"/>
          <w:bCs w:val="0"/>
        </w:rPr>
      </w:pPr>
    </w:p>
    <w:p w14:paraId="0F0680DC" w14:textId="634030C3" w:rsidR="00E443EC" w:rsidRPr="003212F2" w:rsidRDefault="00E443EC" w:rsidP="00E443EC">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3212F2">
        <w:rPr>
          <w:rFonts w:ascii="Tahoma" w:hAnsi="Tahoma" w:cs="Tahoma"/>
          <w:b w:val="0"/>
          <w:bCs w:val="0"/>
          <w:sz w:val="18"/>
          <w:szCs w:val="18"/>
        </w:rPr>
        <w:t>Prodávající má povinnost do okamžiku povolení vkladu vlastnického práva k nemovitosti podle této smlouvy ve prospěch</w:t>
      </w:r>
      <w:r w:rsidR="002065D7">
        <w:rPr>
          <w:rFonts w:ascii="Tahoma" w:hAnsi="Tahoma" w:cs="Tahoma"/>
          <w:b w:val="0"/>
          <w:bCs w:val="0"/>
          <w:sz w:val="18"/>
          <w:szCs w:val="18"/>
        </w:rPr>
        <w:t xml:space="preserve"> hlavního města Prahy (svěřená správa</w:t>
      </w:r>
      <w:r w:rsidRPr="003212F2">
        <w:rPr>
          <w:rFonts w:ascii="Tahoma" w:hAnsi="Tahoma" w:cs="Tahoma"/>
          <w:b w:val="0"/>
          <w:bCs w:val="0"/>
          <w:sz w:val="18"/>
          <w:szCs w:val="18"/>
        </w:rPr>
        <w:t xml:space="preserve"> kupujícího</w:t>
      </w:r>
      <w:r w:rsidR="002065D7">
        <w:rPr>
          <w:rFonts w:ascii="Tahoma" w:hAnsi="Tahoma" w:cs="Tahoma"/>
          <w:b w:val="0"/>
          <w:bCs w:val="0"/>
          <w:sz w:val="18"/>
          <w:szCs w:val="18"/>
        </w:rPr>
        <w:t>)</w:t>
      </w:r>
      <w:r w:rsidRPr="003212F2">
        <w:rPr>
          <w:rFonts w:ascii="Tahoma" w:hAnsi="Tahoma" w:cs="Tahoma"/>
          <w:b w:val="0"/>
          <w:bCs w:val="0"/>
          <w:sz w:val="18"/>
          <w:szCs w:val="18"/>
        </w:rPr>
        <w:t xml:space="preserve"> do katastru nemovitostí ničím nemařit nabytí vlastnického práva k nemovitosti a s nemovitostí žádným způsobem nenakládat a nečinit jakákoliv právní jednání týkající se nemovitosti a nijak nezhoršit právní ani faktický stav nemovitosti. Pro případ porušení kterékoli povinnosti v tomto odstavci je podávající povinen zaplatit kupujícímu </w:t>
      </w:r>
      <w:r w:rsidR="004307B7">
        <w:rPr>
          <w:rFonts w:ascii="Tahoma" w:hAnsi="Tahoma" w:cs="Tahoma"/>
          <w:b w:val="0"/>
          <w:bCs w:val="0"/>
          <w:sz w:val="18"/>
          <w:szCs w:val="18"/>
        </w:rPr>
        <w:t xml:space="preserve">jednorázovou </w:t>
      </w:r>
      <w:r w:rsidRPr="003212F2">
        <w:rPr>
          <w:rFonts w:ascii="Tahoma" w:hAnsi="Tahoma" w:cs="Tahoma"/>
          <w:b w:val="0"/>
          <w:bCs w:val="0"/>
          <w:sz w:val="18"/>
          <w:szCs w:val="18"/>
        </w:rPr>
        <w:t>smluvní pokutu ve výši 100</w:t>
      </w:r>
      <w:r w:rsidR="004307B7">
        <w:rPr>
          <w:rFonts w:ascii="Tahoma" w:hAnsi="Tahoma" w:cs="Tahoma"/>
          <w:b w:val="0"/>
          <w:bCs w:val="0"/>
          <w:sz w:val="18"/>
          <w:szCs w:val="18"/>
        </w:rPr>
        <w:t>.</w:t>
      </w:r>
      <w:r w:rsidRPr="003212F2">
        <w:rPr>
          <w:rFonts w:ascii="Tahoma" w:hAnsi="Tahoma" w:cs="Tahoma"/>
          <w:b w:val="0"/>
          <w:bCs w:val="0"/>
          <w:sz w:val="18"/>
          <w:szCs w:val="18"/>
        </w:rPr>
        <w:t>000</w:t>
      </w:r>
      <w:r w:rsidR="00477430">
        <w:rPr>
          <w:rFonts w:ascii="Tahoma" w:hAnsi="Tahoma" w:cs="Tahoma"/>
          <w:b w:val="0"/>
          <w:bCs w:val="0"/>
          <w:sz w:val="18"/>
          <w:szCs w:val="18"/>
        </w:rPr>
        <w:t>,-</w:t>
      </w:r>
      <w:r w:rsidRPr="003212F2">
        <w:rPr>
          <w:rFonts w:ascii="Tahoma" w:hAnsi="Tahoma" w:cs="Tahoma"/>
          <w:b w:val="0"/>
          <w:bCs w:val="0"/>
          <w:sz w:val="18"/>
          <w:szCs w:val="18"/>
        </w:rPr>
        <w:t xml:space="preserve"> Kč s tím, že ujednáním této smluvní pokuty není dotčeno právo na náhradu škody vzniklé z porušení povinnosti, ke které se smluvní pokuta vztahuje, a to i nad rámec sjednané smluvní pokuty. </w:t>
      </w:r>
    </w:p>
    <w:p w14:paraId="2E6E94CB" w14:textId="77777777" w:rsidR="00E443EC" w:rsidRPr="003212F2" w:rsidRDefault="00E443EC" w:rsidP="00E443EC">
      <w:pPr>
        <w:pStyle w:val="Style11"/>
        <w:shd w:val="clear" w:color="auto" w:fill="auto"/>
        <w:tabs>
          <w:tab w:val="left" w:pos="567"/>
        </w:tabs>
        <w:spacing w:before="0" w:line="240" w:lineRule="auto"/>
        <w:ind w:left="360"/>
        <w:jc w:val="both"/>
        <w:rPr>
          <w:rFonts w:ascii="Tahoma" w:hAnsi="Tahoma" w:cs="Tahoma"/>
          <w:b w:val="0"/>
          <w:bCs w:val="0"/>
          <w:sz w:val="18"/>
          <w:szCs w:val="18"/>
        </w:rPr>
      </w:pPr>
    </w:p>
    <w:p w14:paraId="28C442E1" w14:textId="7D44F9C6" w:rsidR="003212F2" w:rsidRDefault="00E443EC" w:rsidP="003212F2">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3212F2">
        <w:rPr>
          <w:rFonts w:ascii="Tahoma" w:hAnsi="Tahoma" w:cs="Tahoma"/>
          <w:b w:val="0"/>
          <w:bCs w:val="0"/>
          <w:sz w:val="18"/>
          <w:szCs w:val="18"/>
        </w:rPr>
        <w:t xml:space="preserve">Prodávající prohlašuje, že </w:t>
      </w:r>
      <w:r w:rsidRPr="003212F2">
        <w:rPr>
          <w:rFonts w:ascii="Tahoma" w:hAnsi="Tahoma" w:cs="Tahoma"/>
          <w:b w:val="0"/>
          <w:bCs w:val="0"/>
          <w:snapToGrid w:val="0"/>
          <w:spacing w:val="-5"/>
          <w:sz w:val="18"/>
          <w:szCs w:val="18"/>
        </w:rPr>
        <w:t>skutečný právní stav nemovitosti odpovídá právnímu stavu zapsanému v katastru nemovitostí, že</w:t>
      </w:r>
      <w:r w:rsidRPr="003212F2">
        <w:rPr>
          <w:rFonts w:ascii="Tahoma" w:hAnsi="Tahoma" w:cs="Tahoma"/>
          <w:b w:val="0"/>
          <w:bCs w:val="0"/>
          <w:sz w:val="18"/>
          <w:szCs w:val="18"/>
        </w:rPr>
        <w:t xml:space="preserve"> nemovitost není zatížena žádným zástavním právem, služebností, reálným břemenem, věcným břemenem, omezením převodu nemovitosti, právem stavby, opcí či jiným věcným právem nebo závazkovým právem, zejména právem užívání, že nemovitost ani jeho část nebyla vložena do základního kapitálu obchodní společnosti nebo družstva, není zatížena správou svěřenského fondu a nevykazuje ani žádné jiné právní vady, které by bránily řádnému výkonu vlastnického práva (svěřené správy) stranou kupující, a že neučinil ani žádný úkon či jednání, kterým by došlo ke zřízení jakéhokoli omezení ve vztahu k nemovitosti a není v nakládání s ním nijak omezen.</w:t>
      </w:r>
    </w:p>
    <w:p w14:paraId="4078D4C9" w14:textId="77777777" w:rsidR="003212F2" w:rsidRPr="003212F2" w:rsidRDefault="003212F2" w:rsidP="003212F2">
      <w:pPr>
        <w:pStyle w:val="Style11"/>
        <w:shd w:val="clear" w:color="auto" w:fill="auto"/>
        <w:tabs>
          <w:tab w:val="left" w:pos="567"/>
        </w:tabs>
        <w:spacing w:before="0" w:line="240" w:lineRule="auto"/>
        <w:jc w:val="both"/>
        <w:rPr>
          <w:rFonts w:ascii="Tahoma" w:hAnsi="Tahoma" w:cs="Tahoma"/>
          <w:b w:val="0"/>
          <w:bCs w:val="0"/>
          <w:sz w:val="18"/>
          <w:szCs w:val="18"/>
        </w:rPr>
      </w:pPr>
    </w:p>
    <w:p w14:paraId="7F0EB0D8" w14:textId="78DB6762" w:rsidR="003212F2" w:rsidRDefault="00E443EC" w:rsidP="003212F2">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3212F2">
        <w:rPr>
          <w:rFonts w:ascii="Tahoma" w:hAnsi="Tahoma" w:cs="Tahoma"/>
          <w:b w:val="0"/>
          <w:bCs w:val="0"/>
          <w:sz w:val="18"/>
          <w:szCs w:val="18"/>
        </w:rPr>
        <w:t>Prodávající prohlašuje, že</w:t>
      </w:r>
      <w:r w:rsidR="00F901E2">
        <w:rPr>
          <w:rFonts w:ascii="Tahoma" w:hAnsi="Tahoma" w:cs="Tahoma"/>
          <w:b w:val="0"/>
          <w:bCs w:val="0"/>
          <w:sz w:val="18"/>
          <w:szCs w:val="18"/>
        </w:rPr>
        <w:t xml:space="preserve"> </w:t>
      </w:r>
      <w:r w:rsidR="002D0FB3">
        <w:rPr>
          <w:rFonts w:ascii="Tahoma" w:hAnsi="Tahoma" w:cs="Tahoma"/>
          <w:b w:val="0"/>
          <w:bCs w:val="0"/>
          <w:sz w:val="18"/>
          <w:szCs w:val="18"/>
        </w:rPr>
        <w:t xml:space="preserve">dle </w:t>
      </w:r>
      <w:r w:rsidR="00117A1F">
        <w:rPr>
          <w:rFonts w:ascii="Tahoma" w:hAnsi="Tahoma" w:cs="Tahoma"/>
          <w:b w:val="0"/>
          <w:bCs w:val="0"/>
          <w:sz w:val="18"/>
          <w:szCs w:val="18"/>
        </w:rPr>
        <w:t>jeho vědomí</w:t>
      </w:r>
      <w:r w:rsidRPr="003212F2">
        <w:rPr>
          <w:rFonts w:ascii="Tahoma" w:hAnsi="Tahoma" w:cs="Tahoma"/>
          <w:b w:val="0"/>
          <w:bCs w:val="0"/>
          <w:sz w:val="18"/>
          <w:szCs w:val="18"/>
        </w:rPr>
        <w:t xml:space="preserve"> na nemovitosti neváznou žádné závady nezapsané do veřejného seznamu, které by ve smyslu </w:t>
      </w:r>
      <w:proofErr w:type="spellStart"/>
      <w:r w:rsidRPr="003212F2">
        <w:rPr>
          <w:rFonts w:ascii="Tahoma" w:hAnsi="Tahoma" w:cs="Tahoma"/>
          <w:b w:val="0"/>
          <w:bCs w:val="0"/>
          <w:sz w:val="18"/>
          <w:szCs w:val="18"/>
        </w:rPr>
        <w:t>ust</w:t>
      </w:r>
      <w:proofErr w:type="spellEnd"/>
      <w:r w:rsidRPr="003212F2">
        <w:rPr>
          <w:rFonts w:ascii="Tahoma" w:hAnsi="Tahoma" w:cs="Tahoma"/>
          <w:b w:val="0"/>
          <w:bCs w:val="0"/>
          <w:sz w:val="18"/>
          <w:szCs w:val="18"/>
        </w:rPr>
        <w:t>. § 1107 občanského zákoníku přešly s převodem vlastnického práva k nemovitosti na stranu kupující. Strana kupující bere na vědomí, že jiné závady, než ty, které jsou zapsané ve veřejném seznamu, na ni přejdou pouze tehdy, měla-li a mohla-li je z okolností zjistit nebo bylo-li to ujednáno anebo stanoví-li tak zákon. Strana prodávající dále prohlašuje, že nemovitost nepředstavuje veškerý majetek strany prodávající či jeho poměrně určenou část ve smyslu ustanovení § 1893 občanského zákoníku, a zároveň že s nemovitostí nesouvisí žádné dluhy. Bude-li strana kupující nucena uhradit jakýkoli dluh související s nemovitostí vzniklý před vkladem vlastnického práva k nemovitosti pro stranu kupující do katastru nemovitostí, zavazuje se strana prodávající takový dluh straně kupující na její výzvu neprodleně uhradit.</w:t>
      </w:r>
    </w:p>
    <w:p w14:paraId="1DA636C3" w14:textId="77777777" w:rsidR="003212F2" w:rsidRPr="003212F2" w:rsidRDefault="003212F2" w:rsidP="003212F2">
      <w:pPr>
        <w:pStyle w:val="Style11"/>
        <w:shd w:val="clear" w:color="auto" w:fill="auto"/>
        <w:tabs>
          <w:tab w:val="left" w:pos="567"/>
        </w:tabs>
        <w:spacing w:before="0" w:line="240" w:lineRule="auto"/>
        <w:jc w:val="both"/>
        <w:rPr>
          <w:rFonts w:ascii="Tahoma" w:hAnsi="Tahoma" w:cs="Tahoma"/>
          <w:b w:val="0"/>
          <w:bCs w:val="0"/>
          <w:sz w:val="18"/>
          <w:szCs w:val="18"/>
        </w:rPr>
      </w:pPr>
    </w:p>
    <w:p w14:paraId="76A0FC2D" w14:textId="6134B352" w:rsidR="00E443EC" w:rsidRDefault="00E443EC" w:rsidP="003212F2">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3212F2">
        <w:rPr>
          <w:rFonts w:ascii="Tahoma" w:hAnsi="Tahoma" w:cs="Tahoma"/>
          <w:b w:val="0"/>
          <w:bCs w:val="0"/>
          <w:sz w:val="18"/>
          <w:szCs w:val="18"/>
        </w:rPr>
        <w:t>Strana prodávající prohlašuje</w:t>
      </w:r>
      <w:r w:rsidR="00B21ED0">
        <w:rPr>
          <w:rFonts w:ascii="Tahoma" w:hAnsi="Tahoma" w:cs="Tahoma"/>
          <w:b w:val="0"/>
          <w:bCs w:val="0"/>
          <w:sz w:val="18"/>
          <w:szCs w:val="18"/>
        </w:rPr>
        <w:t xml:space="preserve">, </w:t>
      </w:r>
      <w:r w:rsidRPr="003212F2">
        <w:rPr>
          <w:rFonts w:ascii="Tahoma" w:hAnsi="Tahoma" w:cs="Tahoma"/>
          <w:b w:val="0"/>
          <w:bCs w:val="0"/>
          <w:sz w:val="18"/>
          <w:szCs w:val="18"/>
        </w:rPr>
        <w:t xml:space="preserve">že není v dispozici s nemovitostí nijak omezena. </w:t>
      </w:r>
    </w:p>
    <w:p w14:paraId="2F1341E7" w14:textId="77777777" w:rsidR="003212F2" w:rsidRPr="003212F2" w:rsidRDefault="003212F2" w:rsidP="003212F2">
      <w:pPr>
        <w:pStyle w:val="Style11"/>
        <w:shd w:val="clear" w:color="auto" w:fill="auto"/>
        <w:tabs>
          <w:tab w:val="left" w:pos="567"/>
        </w:tabs>
        <w:spacing w:before="0" w:line="240" w:lineRule="auto"/>
        <w:jc w:val="both"/>
        <w:rPr>
          <w:rFonts w:ascii="Tahoma" w:hAnsi="Tahoma" w:cs="Tahoma"/>
          <w:b w:val="0"/>
          <w:bCs w:val="0"/>
          <w:sz w:val="18"/>
          <w:szCs w:val="18"/>
        </w:rPr>
      </w:pPr>
    </w:p>
    <w:p w14:paraId="5A2A4535" w14:textId="1026F51C" w:rsidR="00E443EC" w:rsidRDefault="00E443EC" w:rsidP="003212F2">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3212F2">
        <w:rPr>
          <w:rFonts w:ascii="Tahoma" w:hAnsi="Tahoma" w:cs="Tahoma"/>
          <w:b w:val="0"/>
          <w:bCs w:val="0"/>
          <w:sz w:val="18"/>
          <w:szCs w:val="18"/>
        </w:rPr>
        <w:t xml:space="preserve">Strana prodávající prohlašuje, že není v úpadku nebo hrozícím úpadku, že proti ní není vedeno žádné exekuční, insolvenční nebo obdobné řízení a že vůči ní není vykonatelné žádné rozhodnutí orgánu veřejné moci a že neexistuje ani žádná jiná veřejná či soukromá listina, která by mohla být podkladem pro podání návrhu na nařízení exekuce či výkon rozhodnutí proti ní. Strana prodávající dále prohlašuje, že je oprávněna tuto </w:t>
      </w:r>
      <w:r w:rsidR="006075E9">
        <w:rPr>
          <w:rFonts w:ascii="Tahoma" w:hAnsi="Tahoma" w:cs="Tahoma"/>
          <w:b w:val="0"/>
          <w:bCs w:val="0"/>
          <w:sz w:val="18"/>
          <w:szCs w:val="18"/>
        </w:rPr>
        <w:t>S</w:t>
      </w:r>
      <w:r w:rsidRPr="003212F2">
        <w:rPr>
          <w:rFonts w:ascii="Tahoma" w:hAnsi="Tahoma" w:cs="Tahoma"/>
          <w:b w:val="0"/>
          <w:bCs w:val="0"/>
          <w:sz w:val="18"/>
          <w:szCs w:val="18"/>
        </w:rPr>
        <w:t xml:space="preserve">mlouvu uzavřít a řádně plnit závazky v ní obsažené a že převod </w:t>
      </w:r>
      <w:r w:rsidR="00A12810">
        <w:rPr>
          <w:rFonts w:ascii="Tahoma" w:hAnsi="Tahoma" w:cs="Tahoma"/>
          <w:b w:val="0"/>
          <w:bCs w:val="0"/>
          <w:sz w:val="18"/>
          <w:szCs w:val="18"/>
        </w:rPr>
        <w:t>nemovitosti</w:t>
      </w:r>
      <w:r w:rsidRPr="003212F2">
        <w:rPr>
          <w:rFonts w:ascii="Tahoma" w:hAnsi="Tahoma" w:cs="Tahoma"/>
          <w:b w:val="0"/>
          <w:bCs w:val="0"/>
          <w:sz w:val="18"/>
          <w:szCs w:val="18"/>
        </w:rPr>
        <w:t xml:space="preserve"> nepředstavuje jednání, ohledně kterého by bylo možno domáhat se relativní neúčinnosti.</w:t>
      </w:r>
    </w:p>
    <w:p w14:paraId="2F81712F" w14:textId="77777777" w:rsidR="003212F2" w:rsidRPr="003212F2" w:rsidRDefault="003212F2" w:rsidP="003212F2">
      <w:pPr>
        <w:pStyle w:val="Style11"/>
        <w:shd w:val="clear" w:color="auto" w:fill="auto"/>
        <w:tabs>
          <w:tab w:val="left" w:pos="567"/>
        </w:tabs>
        <w:spacing w:before="0" w:line="240" w:lineRule="auto"/>
        <w:jc w:val="both"/>
        <w:rPr>
          <w:rFonts w:ascii="Tahoma" w:hAnsi="Tahoma" w:cs="Tahoma"/>
          <w:b w:val="0"/>
          <w:bCs w:val="0"/>
          <w:sz w:val="18"/>
          <w:szCs w:val="18"/>
        </w:rPr>
      </w:pPr>
    </w:p>
    <w:p w14:paraId="1C762038" w14:textId="3F77392E" w:rsidR="00E443EC" w:rsidRDefault="00E443EC" w:rsidP="003212F2">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3212F2">
        <w:rPr>
          <w:rFonts w:ascii="Tahoma" w:hAnsi="Tahoma" w:cs="Tahoma"/>
          <w:b w:val="0"/>
          <w:bCs w:val="0"/>
          <w:sz w:val="18"/>
          <w:szCs w:val="18"/>
        </w:rPr>
        <w:t>Strana prodávající prohlašuje, že</w:t>
      </w:r>
      <w:r w:rsidR="0060594C">
        <w:rPr>
          <w:rFonts w:ascii="Tahoma" w:hAnsi="Tahoma" w:cs="Tahoma"/>
          <w:b w:val="0"/>
          <w:bCs w:val="0"/>
          <w:sz w:val="18"/>
          <w:szCs w:val="18"/>
        </w:rPr>
        <w:t xml:space="preserve"> dle jejího vědomí</w:t>
      </w:r>
      <w:r w:rsidRPr="003212F2">
        <w:rPr>
          <w:rFonts w:ascii="Tahoma" w:hAnsi="Tahoma" w:cs="Tahoma"/>
          <w:b w:val="0"/>
          <w:bCs w:val="0"/>
          <w:sz w:val="18"/>
          <w:szCs w:val="18"/>
        </w:rPr>
        <w:t xml:space="preserve"> nemá žádné nedoplatky na daních nebo na poplatcích, ani nedoplatky či dluhy, na základě kterých by mohl vzniknout jakýkoli závazek či omezení týkající se </w:t>
      </w:r>
      <w:r w:rsidR="006075E9">
        <w:rPr>
          <w:rFonts w:ascii="Tahoma" w:hAnsi="Tahoma" w:cs="Tahoma"/>
          <w:b w:val="0"/>
          <w:bCs w:val="0"/>
          <w:sz w:val="18"/>
          <w:szCs w:val="18"/>
        </w:rPr>
        <w:t>S</w:t>
      </w:r>
      <w:r w:rsidRPr="003212F2">
        <w:rPr>
          <w:rFonts w:ascii="Tahoma" w:hAnsi="Tahoma" w:cs="Tahoma"/>
          <w:b w:val="0"/>
          <w:bCs w:val="0"/>
          <w:sz w:val="18"/>
          <w:szCs w:val="18"/>
        </w:rPr>
        <w:t>mlouvy /např. zákonné zástavní právo, soudcovské zástavní právo, zástavní právo, věcné břemeno apod./ a které by mohly vést k omezení práv nakládat s </w:t>
      </w:r>
      <w:r w:rsidR="006075E9">
        <w:rPr>
          <w:rFonts w:ascii="Tahoma" w:hAnsi="Tahoma" w:cs="Tahoma"/>
          <w:b w:val="0"/>
          <w:bCs w:val="0"/>
          <w:sz w:val="18"/>
          <w:szCs w:val="18"/>
        </w:rPr>
        <w:t>nemovitostí</w:t>
      </w:r>
      <w:r w:rsidRPr="003212F2">
        <w:rPr>
          <w:rFonts w:ascii="Tahoma" w:hAnsi="Tahoma" w:cs="Tahoma"/>
          <w:b w:val="0"/>
          <w:bCs w:val="0"/>
          <w:sz w:val="18"/>
          <w:szCs w:val="18"/>
        </w:rPr>
        <w:t xml:space="preserve"> a k případnému uspokojení nároků státu či třetích osob zpeněžením </w:t>
      </w:r>
      <w:r w:rsidR="006075E9">
        <w:rPr>
          <w:rFonts w:ascii="Tahoma" w:hAnsi="Tahoma" w:cs="Tahoma"/>
          <w:b w:val="0"/>
          <w:bCs w:val="0"/>
          <w:sz w:val="18"/>
          <w:szCs w:val="18"/>
        </w:rPr>
        <w:t>nemovitosti</w:t>
      </w:r>
      <w:r w:rsidRPr="003212F2">
        <w:rPr>
          <w:rFonts w:ascii="Tahoma" w:hAnsi="Tahoma" w:cs="Tahoma"/>
          <w:b w:val="0"/>
          <w:bCs w:val="0"/>
          <w:sz w:val="18"/>
          <w:szCs w:val="18"/>
        </w:rPr>
        <w:t xml:space="preserve">. </w:t>
      </w:r>
    </w:p>
    <w:p w14:paraId="3CAF08C8" w14:textId="77777777" w:rsidR="003212F2" w:rsidRPr="003212F2" w:rsidRDefault="003212F2" w:rsidP="003212F2">
      <w:pPr>
        <w:pStyle w:val="Style11"/>
        <w:shd w:val="clear" w:color="auto" w:fill="auto"/>
        <w:tabs>
          <w:tab w:val="left" w:pos="567"/>
        </w:tabs>
        <w:spacing w:before="0" w:line="240" w:lineRule="auto"/>
        <w:jc w:val="both"/>
        <w:rPr>
          <w:rFonts w:ascii="Tahoma" w:hAnsi="Tahoma" w:cs="Tahoma"/>
          <w:b w:val="0"/>
          <w:bCs w:val="0"/>
          <w:sz w:val="18"/>
          <w:szCs w:val="18"/>
        </w:rPr>
      </w:pPr>
    </w:p>
    <w:p w14:paraId="4F91F0F3" w14:textId="015865FA" w:rsidR="00E443EC" w:rsidRDefault="00E443EC" w:rsidP="003212F2">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3212F2">
        <w:rPr>
          <w:rFonts w:ascii="Tahoma" w:hAnsi="Tahoma" w:cs="Tahoma"/>
          <w:b w:val="0"/>
          <w:bCs w:val="0"/>
          <w:sz w:val="18"/>
          <w:szCs w:val="18"/>
        </w:rPr>
        <w:t xml:space="preserve">Strana prodávající prohlašuje, že </w:t>
      </w:r>
      <w:r w:rsidR="0060594C">
        <w:rPr>
          <w:rFonts w:ascii="Tahoma" w:hAnsi="Tahoma" w:cs="Tahoma"/>
          <w:b w:val="0"/>
          <w:bCs w:val="0"/>
          <w:sz w:val="18"/>
          <w:szCs w:val="18"/>
        </w:rPr>
        <w:t xml:space="preserve">dle jejího vědomí </w:t>
      </w:r>
      <w:r w:rsidRPr="003212F2">
        <w:rPr>
          <w:rFonts w:ascii="Tahoma" w:hAnsi="Tahoma" w:cs="Tahoma"/>
          <w:b w:val="0"/>
          <w:bCs w:val="0"/>
          <w:sz w:val="18"/>
          <w:szCs w:val="18"/>
        </w:rPr>
        <w:t>neběží žádné spory zejména soudní /včetně sporů před rozhodci nebo rozhodčími soudy/, vztahující se k </w:t>
      </w:r>
      <w:r w:rsidR="006075E9">
        <w:rPr>
          <w:rFonts w:ascii="Tahoma" w:hAnsi="Tahoma" w:cs="Tahoma"/>
          <w:b w:val="0"/>
          <w:bCs w:val="0"/>
          <w:sz w:val="18"/>
          <w:szCs w:val="18"/>
        </w:rPr>
        <w:t>nemovitosti</w:t>
      </w:r>
      <w:r w:rsidRPr="003212F2">
        <w:rPr>
          <w:rFonts w:ascii="Tahoma" w:hAnsi="Tahoma" w:cs="Tahoma"/>
          <w:b w:val="0"/>
          <w:bCs w:val="0"/>
          <w:sz w:val="18"/>
          <w:szCs w:val="18"/>
        </w:rPr>
        <w:t xml:space="preserve">, a to ani spory týkající se nájemních a sousedských vztahů, neběží žádné správní řízení, a to ani řízení na příslušném katastrálním úřadu týkající se </w:t>
      </w:r>
      <w:r w:rsidR="006075E9">
        <w:rPr>
          <w:rFonts w:ascii="Tahoma" w:hAnsi="Tahoma" w:cs="Tahoma"/>
          <w:b w:val="0"/>
          <w:bCs w:val="0"/>
          <w:sz w:val="18"/>
          <w:szCs w:val="18"/>
        </w:rPr>
        <w:t>nemovitosti</w:t>
      </w:r>
      <w:r w:rsidRPr="003212F2">
        <w:rPr>
          <w:rFonts w:ascii="Tahoma" w:hAnsi="Tahoma" w:cs="Tahoma"/>
          <w:b w:val="0"/>
          <w:bCs w:val="0"/>
          <w:sz w:val="18"/>
          <w:szCs w:val="18"/>
        </w:rPr>
        <w:t xml:space="preserve">, a že nebylo vydáno žádné rozhodnutí, které by zakazovalo užívat </w:t>
      </w:r>
      <w:r w:rsidR="006075E9">
        <w:rPr>
          <w:rFonts w:ascii="Tahoma" w:hAnsi="Tahoma" w:cs="Tahoma"/>
          <w:b w:val="0"/>
          <w:bCs w:val="0"/>
          <w:sz w:val="18"/>
          <w:szCs w:val="18"/>
        </w:rPr>
        <w:t>nemovitost</w:t>
      </w:r>
      <w:r w:rsidRPr="003212F2">
        <w:rPr>
          <w:rFonts w:ascii="Tahoma" w:hAnsi="Tahoma" w:cs="Tahoma"/>
          <w:b w:val="0"/>
          <w:bCs w:val="0"/>
          <w:sz w:val="18"/>
          <w:szCs w:val="18"/>
        </w:rPr>
        <w:t xml:space="preserve"> určitým způsobem nebo všeobecně. </w:t>
      </w:r>
    </w:p>
    <w:p w14:paraId="5104AEB2" w14:textId="77777777" w:rsidR="003212F2" w:rsidRPr="003212F2" w:rsidRDefault="003212F2" w:rsidP="003212F2">
      <w:pPr>
        <w:pStyle w:val="Style11"/>
        <w:shd w:val="clear" w:color="auto" w:fill="auto"/>
        <w:tabs>
          <w:tab w:val="left" w:pos="567"/>
        </w:tabs>
        <w:spacing w:before="0" w:line="240" w:lineRule="auto"/>
        <w:jc w:val="both"/>
        <w:rPr>
          <w:rFonts w:ascii="Tahoma" w:hAnsi="Tahoma" w:cs="Tahoma"/>
          <w:b w:val="0"/>
          <w:bCs w:val="0"/>
          <w:sz w:val="18"/>
          <w:szCs w:val="18"/>
        </w:rPr>
      </w:pPr>
    </w:p>
    <w:p w14:paraId="60388273" w14:textId="7C6BD5B5" w:rsidR="00E443EC" w:rsidRDefault="00E443EC" w:rsidP="003212F2">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3212F2">
        <w:rPr>
          <w:rFonts w:ascii="Tahoma" w:hAnsi="Tahoma" w:cs="Tahoma"/>
          <w:b w:val="0"/>
          <w:bCs w:val="0"/>
          <w:sz w:val="18"/>
          <w:szCs w:val="18"/>
        </w:rPr>
        <w:lastRenderedPageBreak/>
        <w:t>Strana prodávající dále prohlašuje, že jí není známo, že by si jakákoliv třetí osoba činila jakékoliv právo nebo nárok /např. na vlastnictví/ ve vztahu k </w:t>
      </w:r>
      <w:r w:rsidR="006075E9">
        <w:rPr>
          <w:rFonts w:ascii="Tahoma" w:hAnsi="Tahoma" w:cs="Tahoma"/>
          <w:b w:val="0"/>
          <w:bCs w:val="0"/>
          <w:sz w:val="18"/>
          <w:szCs w:val="18"/>
        </w:rPr>
        <w:t>nemovitosti</w:t>
      </w:r>
      <w:r w:rsidRPr="003212F2">
        <w:rPr>
          <w:rFonts w:ascii="Tahoma" w:hAnsi="Tahoma" w:cs="Tahoma"/>
          <w:b w:val="0"/>
          <w:bCs w:val="0"/>
          <w:sz w:val="18"/>
          <w:szCs w:val="18"/>
        </w:rPr>
        <w:t xml:space="preserve">, např. vyplývající z restitučních či rehabilitačních předpisů, že jí není známa žádná osoba, která by mohla na </w:t>
      </w:r>
      <w:r w:rsidR="006075E9">
        <w:rPr>
          <w:rFonts w:ascii="Tahoma" w:hAnsi="Tahoma" w:cs="Tahoma"/>
          <w:b w:val="0"/>
          <w:bCs w:val="0"/>
          <w:sz w:val="18"/>
          <w:szCs w:val="18"/>
        </w:rPr>
        <w:t>nemovitosti</w:t>
      </w:r>
      <w:r w:rsidRPr="003212F2">
        <w:rPr>
          <w:rFonts w:ascii="Tahoma" w:hAnsi="Tahoma" w:cs="Tahoma"/>
          <w:b w:val="0"/>
          <w:bCs w:val="0"/>
          <w:sz w:val="18"/>
          <w:szCs w:val="18"/>
        </w:rPr>
        <w:t xml:space="preserve"> požadovat zápis poznámky spornosti dle § 985 a § 986 občanského zákoníku, že </w:t>
      </w:r>
      <w:r w:rsidR="006075E9">
        <w:rPr>
          <w:rFonts w:ascii="Tahoma" w:hAnsi="Tahoma" w:cs="Tahoma"/>
          <w:b w:val="0"/>
          <w:bCs w:val="0"/>
          <w:sz w:val="18"/>
          <w:szCs w:val="18"/>
        </w:rPr>
        <w:t>nemovitost</w:t>
      </w:r>
      <w:r w:rsidRPr="003212F2">
        <w:rPr>
          <w:rFonts w:ascii="Tahoma" w:hAnsi="Tahoma" w:cs="Tahoma"/>
          <w:b w:val="0"/>
          <w:bCs w:val="0"/>
          <w:sz w:val="18"/>
          <w:szCs w:val="18"/>
        </w:rPr>
        <w:t xml:space="preserve"> není dotčen</w:t>
      </w:r>
      <w:r w:rsidR="006075E9">
        <w:rPr>
          <w:rFonts w:ascii="Tahoma" w:hAnsi="Tahoma" w:cs="Tahoma"/>
          <w:b w:val="0"/>
          <w:bCs w:val="0"/>
          <w:sz w:val="18"/>
          <w:szCs w:val="18"/>
        </w:rPr>
        <w:t>a</w:t>
      </w:r>
      <w:r w:rsidRPr="003212F2">
        <w:rPr>
          <w:rFonts w:ascii="Tahoma" w:hAnsi="Tahoma" w:cs="Tahoma"/>
          <w:b w:val="0"/>
          <w:bCs w:val="0"/>
          <w:sz w:val="18"/>
          <w:szCs w:val="18"/>
        </w:rPr>
        <w:t xml:space="preserve"> poznámkou ve smyslu§ 22 z</w:t>
      </w:r>
      <w:r w:rsidR="006075E9">
        <w:rPr>
          <w:rFonts w:ascii="Tahoma" w:hAnsi="Tahoma" w:cs="Tahoma"/>
          <w:b w:val="0"/>
          <w:bCs w:val="0"/>
          <w:sz w:val="18"/>
          <w:szCs w:val="18"/>
        </w:rPr>
        <w:t xml:space="preserve">ákona </w:t>
      </w:r>
      <w:r w:rsidRPr="003212F2">
        <w:rPr>
          <w:rFonts w:ascii="Tahoma" w:hAnsi="Tahoma" w:cs="Tahoma"/>
          <w:b w:val="0"/>
          <w:bCs w:val="0"/>
          <w:sz w:val="18"/>
          <w:szCs w:val="18"/>
        </w:rPr>
        <w:t>č. 256/2013 Sb. a že jí není známa žádná skutečnost, která by mohla jakkoli zpochybnit její vlastnické právo k</w:t>
      </w:r>
      <w:r w:rsidR="006075E9">
        <w:rPr>
          <w:rFonts w:ascii="Tahoma" w:hAnsi="Tahoma" w:cs="Tahoma"/>
          <w:b w:val="0"/>
          <w:bCs w:val="0"/>
          <w:sz w:val="18"/>
          <w:szCs w:val="18"/>
        </w:rPr>
        <w:t> nemovitosti.</w:t>
      </w:r>
      <w:r w:rsidRPr="003212F2">
        <w:rPr>
          <w:rFonts w:ascii="Tahoma" w:hAnsi="Tahoma" w:cs="Tahoma"/>
          <w:b w:val="0"/>
          <w:bCs w:val="0"/>
          <w:sz w:val="18"/>
          <w:szCs w:val="18"/>
        </w:rPr>
        <w:t xml:space="preserve"> </w:t>
      </w:r>
    </w:p>
    <w:p w14:paraId="0FC93E0E" w14:textId="77777777" w:rsidR="003212F2" w:rsidRPr="003212F2" w:rsidRDefault="003212F2" w:rsidP="003212F2">
      <w:pPr>
        <w:pStyle w:val="Style11"/>
        <w:shd w:val="clear" w:color="auto" w:fill="auto"/>
        <w:tabs>
          <w:tab w:val="left" w:pos="567"/>
        </w:tabs>
        <w:spacing w:before="0" w:line="240" w:lineRule="auto"/>
        <w:jc w:val="both"/>
        <w:rPr>
          <w:rFonts w:ascii="Tahoma" w:hAnsi="Tahoma" w:cs="Tahoma"/>
          <w:b w:val="0"/>
          <w:bCs w:val="0"/>
          <w:sz w:val="18"/>
          <w:szCs w:val="18"/>
        </w:rPr>
      </w:pPr>
    </w:p>
    <w:p w14:paraId="1A81E889" w14:textId="77777777" w:rsidR="007F4CA5" w:rsidRDefault="007F4CA5" w:rsidP="007F4CA5">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Pr>
          <w:rFonts w:ascii="Tahoma" w:hAnsi="Tahoma" w:cs="Tahoma"/>
          <w:b w:val="0"/>
          <w:bCs w:val="0"/>
          <w:sz w:val="18"/>
          <w:szCs w:val="18"/>
        </w:rPr>
        <w:t>Strana p</w:t>
      </w:r>
      <w:r w:rsidRPr="00CC515D">
        <w:rPr>
          <w:rFonts w:ascii="Tahoma" w:hAnsi="Tahoma" w:cs="Tahoma"/>
          <w:b w:val="0"/>
          <w:bCs w:val="0"/>
          <w:sz w:val="18"/>
          <w:szCs w:val="18"/>
        </w:rPr>
        <w:t>rodávající prohlašuje, že k nemovitosti má uzavřen</w:t>
      </w:r>
      <w:r>
        <w:rPr>
          <w:rFonts w:ascii="Tahoma" w:hAnsi="Tahoma" w:cs="Tahoma"/>
          <w:b w:val="0"/>
          <w:bCs w:val="0"/>
          <w:sz w:val="18"/>
          <w:szCs w:val="18"/>
        </w:rPr>
        <w:t>o</w:t>
      </w:r>
      <w:r w:rsidRPr="00CC515D">
        <w:rPr>
          <w:rFonts w:ascii="Tahoma" w:hAnsi="Tahoma" w:cs="Tahoma"/>
          <w:b w:val="0"/>
          <w:bCs w:val="0"/>
          <w:sz w:val="18"/>
          <w:szCs w:val="18"/>
        </w:rPr>
        <w:t xml:space="preserve">u pouze smlouvu o odvádění odpadních vod s příslušným provozovatelem kanalizace, a že nemá uzavřeny žádné jiné smlouvy na dodávky energií ani služeb (zejména elektřiny, plynu, vody či tepla). Dále </w:t>
      </w:r>
      <w:r>
        <w:rPr>
          <w:rFonts w:ascii="Tahoma" w:hAnsi="Tahoma" w:cs="Tahoma"/>
          <w:b w:val="0"/>
          <w:bCs w:val="0"/>
          <w:sz w:val="18"/>
          <w:szCs w:val="18"/>
        </w:rPr>
        <w:t xml:space="preserve">strana </w:t>
      </w:r>
      <w:r w:rsidRPr="00CC515D">
        <w:rPr>
          <w:rFonts w:ascii="Tahoma" w:hAnsi="Tahoma" w:cs="Tahoma"/>
          <w:b w:val="0"/>
          <w:bCs w:val="0"/>
          <w:sz w:val="18"/>
          <w:szCs w:val="18"/>
        </w:rPr>
        <w:t xml:space="preserve">prodávající potvrzuje, že smlouva o odvádění odpadních vod není převoditelná na kupujícího a nebude na něj postoupena. </w:t>
      </w:r>
      <w:r>
        <w:rPr>
          <w:rFonts w:ascii="Tahoma" w:hAnsi="Tahoma" w:cs="Tahoma"/>
          <w:b w:val="0"/>
          <w:bCs w:val="0"/>
          <w:sz w:val="18"/>
          <w:szCs w:val="18"/>
        </w:rPr>
        <w:t>Strana k</w:t>
      </w:r>
      <w:r w:rsidRPr="00CC515D">
        <w:rPr>
          <w:rFonts w:ascii="Tahoma" w:hAnsi="Tahoma" w:cs="Tahoma"/>
          <w:b w:val="0"/>
          <w:bCs w:val="0"/>
          <w:sz w:val="18"/>
          <w:szCs w:val="18"/>
        </w:rPr>
        <w:t>upující bere toto prohlášení na vědomí a je srozuměn</w:t>
      </w:r>
      <w:r>
        <w:rPr>
          <w:rFonts w:ascii="Tahoma" w:hAnsi="Tahoma" w:cs="Tahoma"/>
          <w:b w:val="0"/>
          <w:bCs w:val="0"/>
          <w:sz w:val="18"/>
          <w:szCs w:val="18"/>
        </w:rPr>
        <w:t>a</w:t>
      </w:r>
      <w:r w:rsidRPr="00CC515D">
        <w:rPr>
          <w:rFonts w:ascii="Tahoma" w:hAnsi="Tahoma" w:cs="Tahoma"/>
          <w:b w:val="0"/>
          <w:bCs w:val="0"/>
          <w:sz w:val="18"/>
          <w:szCs w:val="18"/>
        </w:rPr>
        <w:t xml:space="preserve"> s tím, že si po převodu vlastnického práva k nemovitosti uzavře vlastní smlouvy na dodávky energií a služeb dle svého uvážení.</w:t>
      </w:r>
    </w:p>
    <w:p w14:paraId="305267BB" w14:textId="77777777" w:rsidR="007F4CA5" w:rsidRDefault="007F4CA5" w:rsidP="0017345E">
      <w:pPr>
        <w:pStyle w:val="Style11"/>
        <w:shd w:val="clear" w:color="auto" w:fill="auto"/>
        <w:tabs>
          <w:tab w:val="left" w:pos="567"/>
        </w:tabs>
        <w:spacing w:before="0" w:line="240" w:lineRule="auto"/>
        <w:ind w:left="360"/>
        <w:jc w:val="both"/>
        <w:rPr>
          <w:rFonts w:ascii="Tahoma" w:hAnsi="Tahoma" w:cs="Tahoma"/>
          <w:b w:val="0"/>
          <w:bCs w:val="0"/>
          <w:sz w:val="18"/>
          <w:szCs w:val="18"/>
        </w:rPr>
      </w:pPr>
    </w:p>
    <w:p w14:paraId="66E06014" w14:textId="39CE0995" w:rsidR="00B02DDE" w:rsidRDefault="00B02DDE" w:rsidP="003212F2">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Pr>
          <w:rFonts w:ascii="Tahoma" w:hAnsi="Tahoma" w:cs="Tahoma"/>
          <w:b w:val="0"/>
          <w:bCs w:val="0"/>
          <w:sz w:val="18"/>
          <w:szCs w:val="18"/>
        </w:rPr>
        <w:t>Strana k</w:t>
      </w:r>
      <w:r w:rsidRPr="00B02DDE">
        <w:rPr>
          <w:rFonts w:ascii="Tahoma" w:hAnsi="Tahoma" w:cs="Tahoma"/>
          <w:b w:val="0"/>
          <w:bCs w:val="0"/>
          <w:sz w:val="18"/>
          <w:szCs w:val="18"/>
        </w:rPr>
        <w:t xml:space="preserve">upující prohlašuje, </w:t>
      </w:r>
      <w:r w:rsidR="001346F8" w:rsidRPr="001346F8">
        <w:rPr>
          <w:rFonts w:ascii="Tahoma" w:hAnsi="Tahoma" w:cs="Tahoma"/>
          <w:b w:val="0"/>
          <w:bCs w:val="0"/>
          <w:sz w:val="18"/>
          <w:szCs w:val="18"/>
        </w:rPr>
        <w:t xml:space="preserve">že </w:t>
      </w:r>
      <w:r w:rsidR="001346F8">
        <w:rPr>
          <w:rFonts w:ascii="Tahoma" w:hAnsi="Tahoma" w:cs="Tahoma"/>
          <w:b w:val="0"/>
          <w:bCs w:val="0"/>
          <w:sz w:val="18"/>
          <w:szCs w:val="18"/>
        </w:rPr>
        <w:t>jí</w:t>
      </w:r>
      <w:r w:rsidR="001346F8" w:rsidRPr="001346F8">
        <w:rPr>
          <w:rFonts w:ascii="Tahoma" w:hAnsi="Tahoma" w:cs="Tahoma"/>
          <w:b w:val="0"/>
          <w:bCs w:val="0"/>
          <w:sz w:val="18"/>
          <w:szCs w:val="18"/>
        </w:rPr>
        <w:t xml:space="preserve"> je dobře znám stav nemovitosti, včetně stavby na ní se nacházející, že měl</w:t>
      </w:r>
      <w:r w:rsidR="001346F8">
        <w:rPr>
          <w:rFonts w:ascii="Tahoma" w:hAnsi="Tahoma" w:cs="Tahoma"/>
          <w:b w:val="0"/>
          <w:bCs w:val="0"/>
          <w:sz w:val="18"/>
          <w:szCs w:val="18"/>
        </w:rPr>
        <w:t>a</w:t>
      </w:r>
      <w:r w:rsidR="001346F8" w:rsidRPr="001346F8">
        <w:rPr>
          <w:rFonts w:ascii="Tahoma" w:hAnsi="Tahoma" w:cs="Tahoma"/>
          <w:b w:val="0"/>
          <w:bCs w:val="0"/>
          <w:sz w:val="18"/>
          <w:szCs w:val="18"/>
        </w:rPr>
        <w:t xml:space="preserve"> dostatek času a možností si nemovitost a stavbu podrobně prohlédnout, a že neshledal</w:t>
      </w:r>
      <w:r w:rsidR="001346F8">
        <w:rPr>
          <w:rFonts w:ascii="Tahoma" w:hAnsi="Tahoma" w:cs="Tahoma"/>
          <w:b w:val="0"/>
          <w:bCs w:val="0"/>
          <w:sz w:val="18"/>
          <w:szCs w:val="18"/>
        </w:rPr>
        <w:t>a</w:t>
      </w:r>
      <w:r w:rsidR="001346F8" w:rsidRPr="001346F8">
        <w:rPr>
          <w:rFonts w:ascii="Tahoma" w:hAnsi="Tahoma" w:cs="Tahoma"/>
          <w:b w:val="0"/>
          <w:bCs w:val="0"/>
          <w:sz w:val="18"/>
          <w:szCs w:val="18"/>
        </w:rPr>
        <w:t xml:space="preserve"> žádné zjevné vady nemovitosti ani stavby. </w:t>
      </w:r>
      <w:r w:rsidR="001346F8">
        <w:rPr>
          <w:rFonts w:ascii="Tahoma" w:hAnsi="Tahoma" w:cs="Tahoma"/>
          <w:b w:val="0"/>
          <w:bCs w:val="0"/>
          <w:sz w:val="18"/>
          <w:szCs w:val="18"/>
        </w:rPr>
        <w:t>Strana kupující</w:t>
      </w:r>
      <w:r w:rsidR="001346F8" w:rsidRPr="001346F8">
        <w:rPr>
          <w:rFonts w:ascii="Tahoma" w:hAnsi="Tahoma" w:cs="Tahoma"/>
          <w:b w:val="0"/>
          <w:bCs w:val="0"/>
          <w:sz w:val="18"/>
          <w:szCs w:val="18"/>
        </w:rPr>
        <w:t xml:space="preserve"> dále prohlašuje, že si je plně vědom</w:t>
      </w:r>
      <w:r w:rsidR="001346F8">
        <w:rPr>
          <w:rFonts w:ascii="Tahoma" w:hAnsi="Tahoma" w:cs="Tahoma"/>
          <w:b w:val="0"/>
          <w:bCs w:val="0"/>
          <w:sz w:val="18"/>
          <w:szCs w:val="18"/>
        </w:rPr>
        <w:t>a</w:t>
      </w:r>
      <w:r w:rsidR="001346F8" w:rsidRPr="001346F8">
        <w:rPr>
          <w:rFonts w:ascii="Tahoma" w:hAnsi="Tahoma" w:cs="Tahoma"/>
          <w:b w:val="0"/>
          <w:bCs w:val="0"/>
          <w:sz w:val="18"/>
          <w:szCs w:val="18"/>
        </w:rPr>
        <w:t xml:space="preserve"> stáří a technického stavu stavby</w:t>
      </w:r>
      <w:r w:rsidR="00E468B3">
        <w:rPr>
          <w:rFonts w:ascii="Tahoma" w:hAnsi="Tahoma" w:cs="Tahoma"/>
          <w:b w:val="0"/>
          <w:bCs w:val="0"/>
          <w:sz w:val="18"/>
          <w:szCs w:val="18"/>
        </w:rPr>
        <w:t xml:space="preserve">, </w:t>
      </w:r>
      <w:r w:rsidR="00B24F7E" w:rsidRPr="00B24F7E">
        <w:rPr>
          <w:rFonts w:ascii="Tahoma" w:hAnsi="Tahoma" w:cs="Tahoma"/>
          <w:b w:val="0"/>
          <w:bCs w:val="0"/>
          <w:sz w:val="18"/>
          <w:szCs w:val="18"/>
        </w:rPr>
        <w:t xml:space="preserve">jakož i skutečnosti, že </w:t>
      </w:r>
      <w:r w:rsidR="00B24F7E">
        <w:rPr>
          <w:rFonts w:ascii="Tahoma" w:hAnsi="Tahoma" w:cs="Tahoma"/>
          <w:b w:val="0"/>
          <w:bCs w:val="0"/>
          <w:sz w:val="18"/>
          <w:szCs w:val="18"/>
        </w:rPr>
        <w:t>nemovitost</w:t>
      </w:r>
      <w:r w:rsidR="00B24F7E" w:rsidRPr="00B24F7E">
        <w:rPr>
          <w:rFonts w:ascii="Tahoma" w:hAnsi="Tahoma" w:cs="Tahoma"/>
          <w:b w:val="0"/>
          <w:bCs w:val="0"/>
          <w:sz w:val="18"/>
          <w:szCs w:val="18"/>
        </w:rPr>
        <w:t xml:space="preserve"> ne</w:t>
      </w:r>
      <w:r w:rsidR="00B24F7E">
        <w:rPr>
          <w:rFonts w:ascii="Tahoma" w:hAnsi="Tahoma" w:cs="Tahoma"/>
          <w:b w:val="0"/>
          <w:bCs w:val="0"/>
          <w:sz w:val="18"/>
          <w:szCs w:val="18"/>
        </w:rPr>
        <w:t>ní</w:t>
      </w:r>
      <w:r w:rsidR="00B24F7E" w:rsidRPr="00B24F7E">
        <w:rPr>
          <w:rFonts w:ascii="Tahoma" w:hAnsi="Tahoma" w:cs="Tahoma"/>
          <w:b w:val="0"/>
          <w:bCs w:val="0"/>
          <w:sz w:val="18"/>
          <w:szCs w:val="18"/>
        </w:rPr>
        <w:t xml:space="preserve"> napojen</w:t>
      </w:r>
      <w:r w:rsidR="00B24F7E">
        <w:rPr>
          <w:rFonts w:ascii="Tahoma" w:hAnsi="Tahoma" w:cs="Tahoma"/>
          <w:b w:val="0"/>
          <w:bCs w:val="0"/>
          <w:sz w:val="18"/>
          <w:szCs w:val="18"/>
        </w:rPr>
        <w:t>a</w:t>
      </w:r>
      <w:r w:rsidR="00B24F7E" w:rsidRPr="00B24F7E">
        <w:rPr>
          <w:rFonts w:ascii="Tahoma" w:hAnsi="Tahoma" w:cs="Tahoma"/>
          <w:b w:val="0"/>
          <w:bCs w:val="0"/>
          <w:sz w:val="18"/>
          <w:szCs w:val="18"/>
        </w:rPr>
        <w:t xml:space="preserve"> na technickou infrastrukturu</w:t>
      </w:r>
      <w:r w:rsidR="00E468B3">
        <w:rPr>
          <w:rFonts w:ascii="Tahoma" w:hAnsi="Tahoma" w:cs="Tahoma"/>
          <w:b w:val="0"/>
          <w:bCs w:val="0"/>
          <w:sz w:val="18"/>
          <w:szCs w:val="18"/>
        </w:rPr>
        <w:t>,</w:t>
      </w:r>
      <w:r w:rsidR="00F84031">
        <w:rPr>
          <w:rFonts w:ascii="Tahoma" w:hAnsi="Tahoma" w:cs="Tahoma"/>
          <w:b w:val="0"/>
          <w:bCs w:val="0"/>
          <w:sz w:val="18"/>
          <w:szCs w:val="18"/>
        </w:rPr>
        <w:t xml:space="preserve"> </w:t>
      </w:r>
      <w:r w:rsidR="001346F8" w:rsidRPr="001346F8">
        <w:rPr>
          <w:rFonts w:ascii="Tahoma" w:hAnsi="Tahoma" w:cs="Tahoma"/>
          <w:b w:val="0"/>
          <w:bCs w:val="0"/>
          <w:sz w:val="18"/>
          <w:szCs w:val="18"/>
        </w:rPr>
        <w:t>a že nemovitost včetně stavby v tomto stavu bez výhrad kupuje.</w:t>
      </w:r>
    </w:p>
    <w:p w14:paraId="0F73D2CB" w14:textId="77777777" w:rsidR="004729BA" w:rsidRDefault="004729BA" w:rsidP="003778D3">
      <w:pPr>
        <w:pStyle w:val="Style11"/>
        <w:shd w:val="clear" w:color="auto" w:fill="auto"/>
        <w:tabs>
          <w:tab w:val="left" w:pos="567"/>
        </w:tabs>
        <w:spacing w:before="0" w:line="240" w:lineRule="auto"/>
        <w:ind w:left="360"/>
        <w:jc w:val="both"/>
        <w:rPr>
          <w:rFonts w:ascii="Tahoma" w:hAnsi="Tahoma" w:cs="Tahoma"/>
          <w:b w:val="0"/>
          <w:bCs w:val="0"/>
          <w:sz w:val="18"/>
          <w:szCs w:val="18"/>
        </w:rPr>
      </w:pPr>
    </w:p>
    <w:p w14:paraId="14DF525D" w14:textId="1647B7DD" w:rsidR="00AB7EF6" w:rsidRPr="000B65F4" w:rsidRDefault="004729BA" w:rsidP="000B65F4">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4729BA">
        <w:rPr>
          <w:rFonts w:ascii="Tahoma" w:hAnsi="Tahoma" w:cs="Tahoma"/>
          <w:b w:val="0"/>
          <w:bCs w:val="0"/>
          <w:sz w:val="18"/>
          <w:szCs w:val="18"/>
        </w:rPr>
        <w:t xml:space="preserve">Smluvní strany shodně konstatují, že kupní cena byla sjednána s ohledem na stáří, technický stav a skutečnost, že stavba je určena k demolici. </w:t>
      </w:r>
      <w:r w:rsidR="000B65F4" w:rsidRPr="000B65F4">
        <w:rPr>
          <w:rFonts w:ascii="Tahoma" w:hAnsi="Tahoma" w:cs="Tahoma"/>
          <w:b w:val="0"/>
          <w:bCs w:val="0"/>
          <w:sz w:val="18"/>
          <w:szCs w:val="18"/>
        </w:rPr>
        <w:t>P</w:t>
      </w:r>
      <w:r w:rsidR="00AB7EF6" w:rsidRPr="000B65F4">
        <w:rPr>
          <w:rFonts w:ascii="Tahoma" w:hAnsi="Tahoma" w:cs="Tahoma"/>
          <w:b w:val="0"/>
          <w:bCs w:val="0"/>
          <w:sz w:val="18"/>
          <w:szCs w:val="18"/>
        </w:rPr>
        <w:t xml:space="preserve">rodávající </w:t>
      </w:r>
      <w:r w:rsidR="000B65F4" w:rsidRPr="000B65F4">
        <w:rPr>
          <w:rFonts w:ascii="Tahoma" w:hAnsi="Tahoma" w:cs="Tahoma"/>
          <w:b w:val="0"/>
          <w:bCs w:val="0"/>
          <w:sz w:val="18"/>
          <w:szCs w:val="18"/>
        </w:rPr>
        <w:t xml:space="preserve">prohlašuje, že </w:t>
      </w:r>
      <w:r w:rsidR="00AB7EF6" w:rsidRPr="000B65F4">
        <w:rPr>
          <w:rFonts w:ascii="Tahoma" w:hAnsi="Tahoma" w:cs="Tahoma"/>
          <w:b w:val="0"/>
          <w:bCs w:val="0"/>
          <w:sz w:val="18"/>
          <w:szCs w:val="18"/>
        </w:rPr>
        <w:t>neposkytuje žádné záruky ohledně fyzického</w:t>
      </w:r>
      <w:r w:rsidR="000B65F4" w:rsidRPr="000B65F4">
        <w:rPr>
          <w:rFonts w:ascii="Tahoma" w:hAnsi="Tahoma" w:cs="Tahoma"/>
          <w:b w:val="0"/>
          <w:bCs w:val="0"/>
          <w:sz w:val="18"/>
          <w:szCs w:val="18"/>
        </w:rPr>
        <w:t xml:space="preserve"> ani</w:t>
      </w:r>
      <w:r w:rsidR="00AB7EF6" w:rsidRPr="000B65F4">
        <w:rPr>
          <w:rFonts w:ascii="Tahoma" w:hAnsi="Tahoma" w:cs="Tahoma"/>
          <w:b w:val="0"/>
          <w:bCs w:val="0"/>
          <w:sz w:val="18"/>
          <w:szCs w:val="18"/>
        </w:rPr>
        <w:t xml:space="preserve"> technického stavu nemovitosti</w:t>
      </w:r>
      <w:r w:rsidR="000B65F4" w:rsidRPr="000B65F4">
        <w:rPr>
          <w:rFonts w:ascii="Tahoma" w:hAnsi="Tahoma" w:cs="Tahoma"/>
          <w:b w:val="0"/>
          <w:bCs w:val="0"/>
          <w:sz w:val="18"/>
          <w:szCs w:val="18"/>
        </w:rPr>
        <w:t xml:space="preserve"> a stavby</w:t>
      </w:r>
      <w:r w:rsidR="00AB7EF6" w:rsidRPr="000B65F4">
        <w:rPr>
          <w:rFonts w:ascii="Tahoma" w:hAnsi="Tahoma" w:cs="Tahoma"/>
          <w:b w:val="0"/>
          <w:bCs w:val="0"/>
          <w:sz w:val="18"/>
          <w:szCs w:val="18"/>
        </w:rPr>
        <w:t>, včetně jakýchkoliv ekologických zátěží, podzemních staveb, inženýrských sítí</w:t>
      </w:r>
      <w:r w:rsidR="0048211C">
        <w:rPr>
          <w:rFonts w:ascii="Tahoma" w:hAnsi="Tahoma" w:cs="Tahoma"/>
          <w:b w:val="0"/>
          <w:bCs w:val="0"/>
          <w:sz w:val="18"/>
          <w:szCs w:val="18"/>
        </w:rPr>
        <w:t xml:space="preserve">, </w:t>
      </w:r>
      <w:r w:rsidR="00917EEE">
        <w:rPr>
          <w:rFonts w:ascii="Tahoma" w:hAnsi="Tahoma" w:cs="Tahoma"/>
          <w:b w:val="0"/>
          <w:bCs w:val="0"/>
          <w:sz w:val="18"/>
          <w:szCs w:val="18"/>
        </w:rPr>
        <w:t xml:space="preserve">možnosti </w:t>
      </w:r>
      <w:r w:rsidR="0048211C">
        <w:rPr>
          <w:rFonts w:ascii="Tahoma" w:hAnsi="Tahoma" w:cs="Tahoma"/>
          <w:b w:val="0"/>
          <w:bCs w:val="0"/>
          <w:sz w:val="18"/>
          <w:szCs w:val="18"/>
        </w:rPr>
        <w:t>připojení na média</w:t>
      </w:r>
      <w:r w:rsidR="00AB7EF6" w:rsidRPr="000B65F4">
        <w:rPr>
          <w:rFonts w:ascii="Tahoma" w:hAnsi="Tahoma" w:cs="Tahoma"/>
          <w:b w:val="0"/>
          <w:bCs w:val="0"/>
          <w:sz w:val="18"/>
          <w:szCs w:val="18"/>
        </w:rPr>
        <w:t xml:space="preserve"> či skrytých konstrukčních vad</w:t>
      </w:r>
      <w:r w:rsidR="00BB704E">
        <w:rPr>
          <w:rFonts w:ascii="Tahoma" w:hAnsi="Tahoma" w:cs="Tahoma"/>
          <w:b w:val="0"/>
          <w:bCs w:val="0"/>
          <w:sz w:val="18"/>
          <w:szCs w:val="18"/>
        </w:rPr>
        <w:t xml:space="preserve">, </w:t>
      </w:r>
      <w:r w:rsidR="0036101C">
        <w:rPr>
          <w:rFonts w:ascii="Tahoma" w:hAnsi="Tahoma" w:cs="Tahoma"/>
          <w:b w:val="0"/>
          <w:bCs w:val="0"/>
          <w:sz w:val="18"/>
          <w:szCs w:val="18"/>
        </w:rPr>
        <w:t>p</w:t>
      </w:r>
      <w:r w:rsidR="00257C2F">
        <w:rPr>
          <w:rFonts w:ascii="Tahoma" w:hAnsi="Tahoma" w:cs="Tahoma"/>
          <w:b w:val="0"/>
          <w:bCs w:val="0"/>
          <w:sz w:val="18"/>
          <w:szCs w:val="18"/>
        </w:rPr>
        <w:t>latnosti</w:t>
      </w:r>
      <w:r w:rsidR="007F4CA5">
        <w:rPr>
          <w:rFonts w:ascii="Tahoma" w:hAnsi="Tahoma" w:cs="Tahoma"/>
          <w:b w:val="0"/>
          <w:bCs w:val="0"/>
          <w:sz w:val="18"/>
          <w:szCs w:val="18"/>
        </w:rPr>
        <w:t xml:space="preserve"> </w:t>
      </w:r>
      <w:r w:rsidR="00BB704E" w:rsidRPr="00BB704E">
        <w:rPr>
          <w:rFonts w:ascii="Tahoma" w:hAnsi="Tahoma" w:cs="Tahoma"/>
          <w:b w:val="0"/>
          <w:bCs w:val="0"/>
          <w:sz w:val="18"/>
          <w:szCs w:val="18"/>
        </w:rPr>
        <w:t xml:space="preserve">projektové dokumentace, se kterou se kupující </w:t>
      </w:r>
      <w:r w:rsidR="00477430">
        <w:rPr>
          <w:rFonts w:ascii="Tahoma" w:hAnsi="Tahoma" w:cs="Tahoma"/>
          <w:b w:val="0"/>
          <w:bCs w:val="0"/>
          <w:sz w:val="18"/>
          <w:szCs w:val="18"/>
        </w:rPr>
        <w:t xml:space="preserve">před podpisem této Smlouvy </w:t>
      </w:r>
      <w:r w:rsidR="00BB704E" w:rsidRPr="00BB704E">
        <w:rPr>
          <w:rFonts w:ascii="Tahoma" w:hAnsi="Tahoma" w:cs="Tahoma"/>
          <w:b w:val="0"/>
          <w:bCs w:val="0"/>
          <w:sz w:val="18"/>
          <w:szCs w:val="18"/>
        </w:rPr>
        <w:t>seznámi</w:t>
      </w:r>
      <w:r w:rsidR="00BB704E">
        <w:rPr>
          <w:rFonts w:ascii="Tahoma" w:hAnsi="Tahoma" w:cs="Tahoma"/>
          <w:b w:val="0"/>
          <w:bCs w:val="0"/>
          <w:sz w:val="18"/>
          <w:szCs w:val="18"/>
        </w:rPr>
        <w:t>l</w:t>
      </w:r>
      <w:r w:rsidR="00AB7EF6" w:rsidRPr="000B65F4">
        <w:rPr>
          <w:rFonts w:ascii="Tahoma" w:hAnsi="Tahoma" w:cs="Tahoma"/>
          <w:b w:val="0"/>
          <w:bCs w:val="0"/>
          <w:sz w:val="18"/>
          <w:szCs w:val="18"/>
        </w:rPr>
        <w:t>. Kupující se výslovně</w:t>
      </w:r>
      <w:r w:rsidR="00BF3155">
        <w:rPr>
          <w:rFonts w:ascii="Tahoma" w:hAnsi="Tahoma" w:cs="Tahoma"/>
          <w:b w:val="0"/>
          <w:bCs w:val="0"/>
          <w:sz w:val="18"/>
          <w:szCs w:val="18"/>
        </w:rPr>
        <w:t xml:space="preserve"> vzdává</w:t>
      </w:r>
      <w:r w:rsidR="00AB7EF6" w:rsidRPr="000B65F4">
        <w:rPr>
          <w:rFonts w:ascii="Tahoma" w:hAnsi="Tahoma" w:cs="Tahoma"/>
          <w:b w:val="0"/>
          <w:bCs w:val="0"/>
          <w:sz w:val="18"/>
          <w:szCs w:val="18"/>
        </w:rPr>
        <w:t xml:space="preserve"> </w:t>
      </w:r>
      <w:r w:rsidR="00477430">
        <w:rPr>
          <w:rFonts w:ascii="Tahoma" w:hAnsi="Tahoma" w:cs="Tahoma"/>
          <w:b w:val="0"/>
          <w:bCs w:val="0"/>
          <w:sz w:val="18"/>
          <w:szCs w:val="18"/>
        </w:rPr>
        <w:t xml:space="preserve">nároků </w:t>
      </w:r>
      <w:r w:rsidR="00AB7EF6" w:rsidRPr="000B65F4">
        <w:rPr>
          <w:rFonts w:ascii="Tahoma" w:hAnsi="Tahoma" w:cs="Tahoma"/>
          <w:b w:val="0"/>
          <w:bCs w:val="0"/>
          <w:sz w:val="18"/>
          <w:szCs w:val="18"/>
        </w:rPr>
        <w:t>vůči prodávajícímu z titulu vadného plnění, skrytých vad nebo jiných nedostatků stavby</w:t>
      </w:r>
      <w:r w:rsidR="00BB704E">
        <w:rPr>
          <w:rFonts w:ascii="Tahoma" w:hAnsi="Tahoma" w:cs="Tahoma"/>
          <w:b w:val="0"/>
          <w:bCs w:val="0"/>
          <w:sz w:val="18"/>
          <w:szCs w:val="18"/>
        </w:rPr>
        <w:t xml:space="preserve">, </w:t>
      </w:r>
      <w:r w:rsidR="00257C2F">
        <w:rPr>
          <w:rFonts w:ascii="Tahoma" w:hAnsi="Tahoma" w:cs="Tahoma"/>
          <w:b w:val="0"/>
          <w:bCs w:val="0"/>
          <w:sz w:val="18"/>
          <w:szCs w:val="18"/>
        </w:rPr>
        <w:t xml:space="preserve">platnosti </w:t>
      </w:r>
      <w:r w:rsidR="00BB704E">
        <w:rPr>
          <w:rFonts w:ascii="Tahoma" w:hAnsi="Tahoma" w:cs="Tahoma"/>
          <w:b w:val="0"/>
          <w:bCs w:val="0"/>
          <w:sz w:val="18"/>
          <w:szCs w:val="18"/>
        </w:rPr>
        <w:t>projektové dokumentace</w:t>
      </w:r>
      <w:r w:rsidR="00AB7EF6" w:rsidRPr="000B65F4">
        <w:rPr>
          <w:rFonts w:ascii="Tahoma" w:hAnsi="Tahoma" w:cs="Tahoma"/>
          <w:b w:val="0"/>
          <w:bCs w:val="0"/>
          <w:sz w:val="18"/>
          <w:szCs w:val="18"/>
        </w:rPr>
        <w:t xml:space="preserve">. Současně kupující prohlašuje, že je si vědom, že jakékoliv náklady na demolici stavby, odstranění vad, sanaci, rekonstrukci, vyčištění či jinou úpravu </w:t>
      </w:r>
      <w:r w:rsidR="000B65F4">
        <w:rPr>
          <w:rFonts w:ascii="Tahoma" w:hAnsi="Tahoma" w:cs="Tahoma"/>
          <w:b w:val="0"/>
          <w:bCs w:val="0"/>
          <w:sz w:val="18"/>
          <w:szCs w:val="18"/>
        </w:rPr>
        <w:t>nemovitosti</w:t>
      </w:r>
      <w:r w:rsidR="00AB7EF6" w:rsidRPr="000B65F4">
        <w:rPr>
          <w:rFonts w:ascii="Tahoma" w:hAnsi="Tahoma" w:cs="Tahoma"/>
          <w:b w:val="0"/>
          <w:bCs w:val="0"/>
          <w:sz w:val="18"/>
          <w:szCs w:val="18"/>
        </w:rPr>
        <w:t xml:space="preserve"> nebo stavby</w:t>
      </w:r>
      <w:r w:rsidR="00B15E4C">
        <w:rPr>
          <w:rFonts w:ascii="Tahoma" w:hAnsi="Tahoma" w:cs="Tahoma"/>
          <w:b w:val="0"/>
          <w:bCs w:val="0"/>
          <w:sz w:val="18"/>
          <w:szCs w:val="18"/>
        </w:rPr>
        <w:t xml:space="preserve"> </w:t>
      </w:r>
      <w:r w:rsidR="00AB7EF6" w:rsidRPr="000B65F4">
        <w:rPr>
          <w:rFonts w:ascii="Tahoma" w:hAnsi="Tahoma" w:cs="Tahoma"/>
          <w:b w:val="0"/>
          <w:bCs w:val="0"/>
          <w:sz w:val="18"/>
          <w:szCs w:val="18"/>
        </w:rPr>
        <w:t>jdou v plném rozsahu k jeho tíži, a to bez možnosti uplatňovat jakýkoliv regres vůči prodávajícímu.</w:t>
      </w:r>
    </w:p>
    <w:p w14:paraId="4FF4D544" w14:textId="77777777" w:rsidR="003472D0" w:rsidRDefault="003472D0" w:rsidP="003778D3">
      <w:pPr>
        <w:pStyle w:val="Style11"/>
        <w:shd w:val="clear" w:color="auto" w:fill="auto"/>
        <w:tabs>
          <w:tab w:val="left" w:pos="567"/>
        </w:tabs>
        <w:spacing w:before="0" w:line="240" w:lineRule="auto"/>
        <w:ind w:left="360"/>
        <w:jc w:val="both"/>
        <w:rPr>
          <w:rFonts w:ascii="Tahoma" w:hAnsi="Tahoma" w:cs="Tahoma"/>
          <w:b w:val="0"/>
          <w:bCs w:val="0"/>
          <w:sz w:val="18"/>
          <w:szCs w:val="18"/>
        </w:rPr>
      </w:pPr>
    </w:p>
    <w:p w14:paraId="1DB81602" w14:textId="0E1F4EC6" w:rsidR="003212F2" w:rsidRPr="003212F2" w:rsidRDefault="00E443EC" w:rsidP="003212F2">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3212F2">
        <w:rPr>
          <w:rFonts w:ascii="Tahoma" w:hAnsi="Tahoma" w:cs="Tahoma"/>
          <w:b w:val="0"/>
          <w:bCs w:val="0"/>
          <w:sz w:val="18"/>
          <w:szCs w:val="18"/>
        </w:rPr>
        <w:t>Strana kupující prohlašuje, že není v úpadku nebo hrozícím úpadku, že proti ní není vedeno žádné exekuční, insolvenční nebo obdobné řízení a že vůči ní není vykonatelné žádné rozhodnutí orgánu veřejné moci a že neexistuje ani žádná jiná veřejná či soukromá listina, která by mohla být podkladem pro podání návrhu na nařízení exekuce či výkon rozhodnutí proti ní</w:t>
      </w:r>
      <w:r w:rsidRPr="003212F2">
        <w:rPr>
          <w:rFonts w:ascii="Tahoma" w:hAnsi="Tahoma" w:cs="Tahoma"/>
          <w:b w:val="0"/>
          <w:bCs w:val="0"/>
          <w:snapToGrid w:val="0"/>
          <w:sz w:val="18"/>
          <w:szCs w:val="18"/>
        </w:rPr>
        <w:t xml:space="preserve">, že má zajištěny finanční prostředky k financování kupní ceny, že tyto prostředky nepocházejí z výnosů z trestné činnosti a že je skutečným majitelem těchto finančních prostředků a že není při nabytí </w:t>
      </w:r>
      <w:r w:rsidR="006075E9">
        <w:rPr>
          <w:rFonts w:ascii="Tahoma" w:hAnsi="Tahoma" w:cs="Tahoma"/>
          <w:b w:val="0"/>
          <w:bCs w:val="0"/>
          <w:snapToGrid w:val="0"/>
          <w:sz w:val="18"/>
          <w:szCs w:val="18"/>
        </w:rPr>
        <w:t>nemovitosti</w:t>
      </w:r>
      <w:r w:rsidRPr="003212F2">
        <w:rPr>
          <w:rFonts w:ascii="Tahoma" w:hAnsi="Tahoma" w:cs="Tahoma"/>
          <w:b w:val="0"/>
          <w:bCs w:val="0"/>
          <w:snapToGrid w:val="0"/>
          <w:sz w:val="18"/>
          <w:szCs w:val="18"/>
        </w:rPr>
        <w:t xml:space="preserve"> nijak omezena.</w:t>
      </w:r>
    </w:p>
    <w:p w14:paraId="446737B6" w14:textId="77777777" w:rsidR="003212F2" w:rsidRPr="003212F2" w:rsidRDefault="003212F2" w:rsidP="003212F2">
      <w:pPr>
        <w:pStyle w:val="Style11"/>
        <w:shd w:val="clear" w:color="auto" w:fill="auto"/>
        <w:tabs>
          <w:tab w:val="left" w:pos="567"/>
        </w:tabs>
        <w:spacing w:before="0" w:line="240" w:lineRule="auto"/>
        <w:jc w:val="both"/>
        <w:rPr>
          <w:rFonts w:ascii="Tahoma" w:hAnsi="Tahoma" w:cs="Tahoma"/>
          <w:b w:val="0"/>
          <w:bCs w:val="0"/>
          <w:sz w:val="18"/>
          <w:szCs w:val="18"/>
        </w:rPr>
      </w:pPr>
    </w:p>
    <w:p w14:paraId="6134622F" w14:textId="0766E497" w:rsidR="0071684A" w:rsidRDefault="00E443EC" w:rsidP="0071684A">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3212F2">
        <w:rPr>
          <w:rFonts w:ascii="Tahoma" w:hAnsi="Tahoma" w:cs="Tahoma"/>
          <w:b w:val="0"/>
          <w:bCs w:val="0"/>
          <w:sz w:val="18"/>
          <w:szCs w:val="18"/>
        </w:rPr>
        <w:t xml:space="preserve">Strana prodávající i strana kupující se zavazují zajistit, že z důvodů na jejich straně jejich prohlášení uvedená v čl. 5. této smlouvy nebudou a nestanou se nepravdivá až do okamžiku, než se </w:t>
      </w:r>
      <w:r w:rsidR="006075E9">
        <w:rPr>
          <w:rFonts w:ascii="Tahoma" w:hAnsi="Tahoma" w:cs="Tahoma"/>
          <w:b w:val="0"/>
          <w:bCs w:val="0"/>
          <w:sz w:val="18"/>
          <w:szCs w:val="18"/>
        </w:rPr>
        <w:t xml:space="preserve">hlavní město Praha </w:t>
      </w:r>
      <w:r w:rsidRPr="003212F2">
        <w:rPr>
          <w:rFonts w:ascii="Tahoma" w:hAnsi="Tahoma" w:cs="Tahoma"/>
          <w:b w:val="0"/>
          <w:bCs w:val="0"/>
          <w:sz w:val="18"/>
          <w:szCs w:val="18"/>
        </w:rPr>
        <w:t xml:space="preserve">stane vlastníkem </w:t>
      </w:r>
      <w:r w:rsidR="006075E9">
        <w:rPr>
          <w:rFonts w:ascii="Tahoma" w:hAnsi="Tahoma" w:cs="Tahoma"/>
          <w:b w:val="0"/>
          <w:bCs w:val="0"/>
          <w:sz w:val="18"/>
          <w:szCs w:val="18"/>
        </w:rPr>
        <w:t>nemovitosti</w:t>
      </w:r>
      <w:r w:rsidR="00300F32">
        <w:rPr>
          <w:rFonts w:ascii="Tahoma" w:hAnsi="Tahoma" w:cs="Tahoma"/>
          <w:b w:val="0"/>
          <w:bCs w:val="0"/>
          <w:sz w:val="18"/>
          <w:szCs w:val="18"/>
        </w:rPr>
        <w:t xml:space="preserve"> (svěřená správa strany kupující)</w:t>
      </w:r>
      <w:r w:rsidRPr="003212F2">
        <w:rPr>
          <w:rFonts w:ascii="Tahoma" w:hAnsi="Tahoma" w:cs="Tahoma"/>
          <w:b w:val="0"/>
          <w:bCs w:val="0"/>
          <w:sz w:val="18"/>
          <w:szCs w:val="18"/>
        </w:rPr>
        <w:t xml:space="preserve"> či než bude řízení o vkladu vlastnického práva dle této smlouvy skončeno.</w:t>
      </w:r>
    </w:p>
    <w:p w14:paraId="1F9B482F" w14:textId="77777777" w:rsidR="0071684A" w:rsidRPr="0071684A" w:rsidRDefault="0071684A" w:rsidP="0071684A">
      <w:pPr>
        <w:pStyle w:val="Style11"/>
        <w:shd w:val="clear" w:color="auto" w:fill="auto"/>
        <w:tabs>
          <w:tab w:val="left" w:pos="567"/>
        </w:tabs>
        <w:spacing w:before="0" w:line="240" w:lineRule="auto"/>
        <w:jc w:val="both"/>
        <w:rPr>
          <w:rFonts w:ascii="Tahoma" w:hAnsi="Tahoma" w:cs="Tahoma"/>
          <w:b w:val="0"/>
          <w:bCs w:val="0"/>
          <w:sz w:val="18"/>
          <w:szCs w:val="18"/>
        </w:rPr>
      </w:pPr>
    </w:p>
    <w:p w14:paraId="2CDF58B2" w14:textId="6E11BBDE" w:rsidR="0071684A" w:rsidRDefault="0071684A" w:rsidP="0071684A">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71684A">
        <w:rPr>
          <w:rFonts w:ascii="Tahoma" w:hAnsi="Tahoma" w:cs="Tahoma"/>
          <w:b w:val="0"/>
          <w:bCs w:val="0"/>
          <w:sz w:val="18"/>
          <w:szCs w:val="18"/>
        </w:rPr>
        <w:t xml:space="preserve">Strana prodávající a strana kupující jsou oprávněny od této smlouvy odstoupit v případech stanovených právními předpisy. </w:t>
      </w:r>
    </w:p>
    <w:p w14:paraId="4854EA8F" w14:textId="77777777" w:rsidR="0071684A" w:rsidRPr="0071684A" w:rsidRDefault="0071684A" w:rsidP="0071684A">
      <w:pPr>
        <w:pStyle w:val="Style11"/>
        <w:shd w:val="clear" w:color="auto" w:fill="auto"/>
        <w:tabs>
          <w:tab w:val="left" w:pos="567"/>
        </w:tabs>
        <w:spacing w:before="0" w:line="240" w:lineRule="auto"/>
        <w:jc w:val="both"/>
        <w:rPr>
          <w:rFonts w:ascii="Tahoma" w:hAnsi="Tahoma" w:cs="Tahoma"/>
          <w:b w:val="0"/>
          <w:bCs w:val="0"/>
          <w:sz w:val="18"/>
          <w:szCs w:val="18"/>
        </w:rPr>
      </w:pPr>
    </w:p>
    <w:p w14:paraId="0F5A8267" w14:textId="77777777" w:rsidR="0071684A" w:rsidRPr="0071684A" w:rsidRDefault="0071684A" w:rsidP="0071684A">
      <w:pPr>
        <w:pStyle w:val="Level2"/>
        <w:numPr>
          <w:ilvl w:val="0"/>
          <w:numId w:val="0"/>
        </w:numPr>
        <w:ind w:left="680"/>
        <w:rPr>
          <w:rFonts w:ascii="Tahoma" w:hAnsi="Tahoma" w:cs="Tahoma"/>
          <w:sz w:val="18"/>
          <w:szCs w:val="18"/>
        </w:rPr>
      </w:pPr>
      <w:r w:rsidRPr="0071684A">
        <w:rPr>
          <w:rFonts w:ascii="Tahoma" w:hAnsi="Tahoma" w:cs="Tahoma"/>
          <w:sz w:val="18"/>
          <w:szCs w:val="18"/>
        </w:rPr>
        <w:t xml:space="preserve">Strana kupující je dále oprávněna od této smlouvy odstoupit pokud: </w:t>
      </w:r>
    </w:p>
    <w:p w14:paraId="1E4965D0" w14:textId="740C16D3" w:rsidR="0071684A" w:rsidRPr="0071684A" w:rsidRDefault="0071684A" w:rsidP="0071684A">
      <w:pPr>
        <w:pStyle w:val="Alpha2"/>
        <w:numPr>
          <w:ilvl w:val="0"/>
          <w:numId w:val="20"/>
        </w:numPr>
        <w:rPr>
          <w:rFonts w:ascii="Tahoma" w:hAnsi="Tahoma" w:cs="Tahoma"/>
          <w:sz w:val="18"/>
          <w:szCs w:val="18"/>
        </w:rPr>
      </w:pPr>
      <w:proofErr w:type="gramStart"/>
      <w:r w:rsidRPr="0071684A">
        <w:rPr>
          <w:rFonts w:ascii="Tahoma" w:hAnsi="Tahoma" w:cs="Tahoma"/>
          <w:sz w:val="18"/>
          <w:szCs w:val="18"/>
        </w:rPr>
        <w:t>se</w:t>
      </w:r>
      <w:proofErr w:type="gramEnd"/>
      <w:r w:rsidRPr="0071684A">
        <w:rPr>
          <w:rFonts w:ascii="Tahoma" w:hAnsi="Tahoma" w:cs="Tahoma"/>
          <w:sz w:val="18"/>
          <w:szCs w:val="18"/>
        </w:rPr>
        <w:t xml:space="preserve"> některé z prohlášení strany prodávající uvedené v čl. 1 a v čl. 5 této </w:t>
      </w:r>
      <w:r>
        <w:rPr>
          <w:rFonts w:ascii="Tahoma" w:hAnsi="Tahoma" w:cs="Tahoma"/>
          <w:sz w:val="18"/>
          <w:szCs w:val="18"/>
        </w:rPr>
        <w:t>S</w:t>
      </w:r>
      <w:r w:rsidRPr="0071684A">
        <w:rPr>
          <w:rFonts w:ascii="Tahoma" w:hAnsi="Tahoma" w:cs="Tahoma"/>
          <w:sz w:val="18"/>
          <w:szCs w:val="18"/>
        </w:rPr>
        <w:t xml:space="preserve">mlouvy ukáže být nebo se stane nepravdivé před tím, než </w:t>
      </w:r>
      <w:r w:rsidR="002D6A22">
        <w:rPr>
          <w:rFonts w:ascii="Tahoma" w:hAnsi="Tahoma" w:cs="Tahoma"/>
          <w:sz w:val="18"/>
          <w:szCs w:val="18"/>
        </w:rPr>
        <w:t xml:space="preserve">bude proveden vklad do příslušného katastru nemovitostí o tom, že </w:t>
      </w:r>
      <w:r w:rsidRPr="0071684A">
        <w:rPr>
          <w:rFonts w:ascii="Tahoma" w:hAnsi="Tahoma" w:cs="Tahoma"/>
          <w:sz w:val="18"/>
          <w:szCs w:val="18"/>
        </w:rPr>
        <w:t xml:space="preserve">se </w:t>
      </w:r>
      <w:r>
        <w:rPr>
          <w:rFonts w:ascii="Tahoma" w:hAnsi="Tahoma" w:cs="Tahoma"/>
          <w:sz w:val="18"/>
          <w:szCs w:val="18"/>
        </w:rPr>
        <w:t>hlavní město Praha sta</w:t>
      </w:r>
      <w:r w:rsidR="002D6A22">
        <w:rPr>
          <w:rFonts w:ascii="Tahoma" w:hAnsi="Tahoma" w:cs="Tahoma"/>
          <w:sz w:val="18"/>
          <w:szCs w:val="18"/>
        </w:rPr>
        <w:t>lo</w:t>
      </w:r>
      <w:r>
        <w:rPr>
          <w:rFonts w:ascii="Tahoma" w:hAnsi="Tahoma" w:cs="Tahoma"/>
          <w:sz w:val="18"/>
          <w:szCs w:val="18"/>
        </w:rPr>
        <w:t xml:space="preserve"> vlastníkem nemovitosti</w:t>
      </w:r>
      <w:r w:rsidR="006075E9">
        <w:rPr>
          <w:rFonts w:ascii="Tahoma" w:hAnsi="Tahoma" w:cs="Tahoma"/>
          <w:sz w:val="18"/>
          <w:szCs w:val="18"/>
        </w:rPr>
        <w:t xml:space="preserve"> (svěřená správa strany kupující)</w:t>
      </w:r>
      <w:r>
        <w:rPr>
          <w:rFonts w:ascii="Tahoma" w:hAnsi="Tahoma" w:cs="Tahoma"/>
          <w:sz w:val="18"/>
          <w:szCs w:val="18"/>
        </w:rPr>
        <w:t xml:space="preserve">, </w:t>
      </w:r>
      <w:r w:rsidRPr="0071684A">
        <w:rPr>
          <w:rFonts w:ascii="Tahoma" w:hAnsi="Tahoma" w:cs="Tahoma"/>
          <w:sz w:val="18"/>
          <w:szCs w:val="18"/>
        </w:rPr>
        <w:t>a tato skutečnost bude mít vliv na vlastnické právo</w:t>
      </w:r>
      <w:r w:rsidR="006075E9">
        <w:rPr>
          <w:rFonts w:ascii="Tahoma" w:hAnsi="Tahoma" w:cs="Tahoma"/>
          <w:sz w:val="18"/>
          <w:szCs w:val="18"/>
        </w:rPr>
        <w:t xml:space="preserve"> hlavního města Prahy (svěřená správa strany kupující)</w:t>
      </w:r>
      <w:r w:rsidRPr="0071684A">
        <w:rPr>
          <w:rFonts w:ascii="Tahoma" w:hAnsi="Tahoma" w:cs="Tahoma"/>
          <w:sz w:val="18"/>
          <w:szCs w:val="18"/>
        </w:rPr>
        <w:t xml:space="preserve"> k </w:t>
      </w:r>
      <w:r w:rsidR="006075E9">
        <w:rPr>
          <w:rFonts w:ascii="Tahoma" w:hAnsi="Tahoma" w:cs="Tahoma"/>
          <w:sz w:val="18"/>
          <w:szCs w:val="18"/>
        </w:rPr>
        <w:t>nemovitosti</w:t>
      </w:r>
      <w:r w:rsidRPr="0071684A">
        <w:rPr>
          <w:rFonts w:ascii="Tahoma" w:hAnsi="Tahoma" w:cs="Tahoma"/>
          <w:sz w:val="18"/>
          <w:szCs w:val="18"/>
        </w:rPr>
        <w:t>,</w:t>
      </w:r>
      <w:r w:rsidR="002D6A22">
        <w:rPr>
          <w:rFonts w:ascii="Tahoma" w:hAnsi="Tahoma" w:cs="Tahoma"/>
          <w:sz w:val="18"/>
          <w:szCs w:val="18"/>
        </w:rPr>
        <w:t xml:space="preserve"> </w:t>
      </w:r>
    </w:p>
    <w:p w14:paraId="00D39F7A" w14:textId="73686CF3" w:rsidR="0071684A" w:rsidRPr="0071684A" w:rsidRDefault="0071684A" w:rsidP="0071684A">
      <w:pPr>
        <w:pStyle w:val="Alpha2"/>
        <w:numPr>
          <w:ilvl w:val="0"/>
          <w:numId w:val="20"/>
        </w:numPr>
        <w:rPr>
          <w:rFonts w:ascii="Tahoma" w:hAnsi="Tahoma" w:cs="Tahoma"/>
          <w:sz w:val="18"/>
          <w:szCs w:val="18"/>
        </w:rPr>
      </w:pPr>
      <w:r w:rsidRPr="0071684A">
        <w:rPr>
          <w:rFonts w:ascii="Tahoma" w:hAnsi="Tahoma" w:cs="Tahoma"/>
          <w:sz w:val="18"/>
          <w:szCs w:val="18"/>
        </w:rPr>
        <w:t xml:space="preserve">strana prodávající poruší některý svůj závazek uvedený v čl. 5. této </w:t>
      </w:r>
      <w:r w:rsidR="00D528AB">
        <w:rPr>
          <w:rFonts w:ascii="Tahoma" w:hAnsi="Tahoma" w:cs="Tahoma"/>
          <w:sz w:val="18"/>
          <w:szCs w:val="18"/>
        </w:rPr>
        <w:t>S</w:t>
      </w:r>
      <w:r w:rsidR="00D528AB" w:rsidRPr="0071684A">
        <w:rPr>
          <w:rFonts w:ascii="Tahoma" w:hAnsi="Tahoma" w:cs="Tahoma"/>
          <w:sz w:val="18"/>
          <w:szCs w:val="18"/>
        </w:rPr>
        <w:t>mlouvy</w:t>
      </w:r>
      <w:r w:rsidRPr="0071684A">
        <w:rPr>
          <w:rFonts w:ascii="Tahoma" w:hAnsi="Tahoma" w:cs="Tahoma"/>
          <w:sz w:val="18"/>
          <w:szCs w:val="18"/>
        </w:rPr>
        <w:t>, nebo</w:t>
      </w:r>
    </w:p>
    <w:p w14:paraId="5199C6AA" w14:textId="4D7C9A87" w:rsidR="0071684A" w:rsidRPr="0071684A" w:rsidRDefault="0071684A" w:rsidP="0071684A">
      <w:pPr>
        <w:pStyle w:val="Alpha2"/>
        <w:numPr>
          <w:ilvl w:val="0"/>
          <w:numId w:val="20"/>
        </w:numPr>
        <w:rPr>
          <w:rFonts w:ascii="Tahoma" w:hAnsi="Tahoma" w:cs="Tahoma"/>
          <w:sz w:val="18"/>
          <w:szCs w:val="18"/>
        </w:rPr>
      </w:pPr>
      <w:r w:rsidRPr="0071684A">
        <w:rPr>
          <w:rFonts w:ascii="Tahoma" w:hAnsi="Tahoma" w:cs="Tahoma"/>
          <w:sz w:val="18"/>
          <w:szCs w:val="18"/>
        </w:rPr>
        <w:t xml:space="preserve">na LV k </w:t>
      </w:r>
      <w:r w:rsidR="006075E9">
        <w:rPr>
          <w:rFonts w:ascii="Tahoma" w:hAnsi="Tahoma" w:cs="Tahoma"/>
          <w:sz w:val="18"/>
          <w:szCs w:val="18"/>
        </w:rPr>
        <w:t>nemovitosti</w:t>
      </w:r>
      <w:r w:rsidRPr="0071684A">
        <w:rPr>
          <w:rFonts w:ascii="Tahoma" w:hAnsi="Tahoma" w:cs="Tahoma"/>
          <w:sz w:val="18"/>
          <w:szCs w:val="18"/>
        </w:rPr>
        <w:t xml:space="preserve"> bude</w:t>
      </w:r>
      <w:r w:rsidR="006075E9">
        <w:rPr>
          <w:rFonts w:ascii="Tahoma" w:hAnsi="Tahoma" w:cs="Tahoma"/>
          <w:sz w:val="18"/>
          <w:szCs w:val="18"/>
        </w:rPr>
        <w:t xml:space="preserve"> hlavní město Praha (svěřená správa strany kupující)</w:t>
      </w:r>
      <w:r w:rsidRPr="0071684A">
        <w:rPr>
          <w:rFonts w:ascii="Tahoma" w:hAnsi="Tahoma" w:cs="Tahoma"/>
          <w:sz w:val="18"/>
          <w:szCs w:val="18"/>
        </w:rPr>
        <w:t xml:space="preserve"> vyznačena jako jeho vlastník, ale na přísl. LV bude ke dni provedení vkladu vlastnického práva podle této</w:t>
      </w:r>
      <w:r w:rsidR="006075E9">
        <w:rPr>
          <w:rFonts w:ascii="Tahoma" w:hAnsi="Tahoma" w:cs="Tahoma"/>
          <w:sz w:val="18"/>
          <w:szCs w:val="18"/>
        </w:rPr>
        <w:t xml:space="preserve"> S</w:t>
      </w:r>
      <w:r w:rsidRPr="0071684A">
        <w:rPr>
          <w:rFonts w:ascii="Tahoma" w:hAnsi="Tahoma" w:cs="Tahoma"/>
          <w:sz w:val="18"/>
          <w:szCs w:val="18"/>
        </w:rPr>
        <w:t xml:space="preserve">mlouvy v části A ohledně </w:t>
      </w:r>
      <w:r w:rsidR="006075E9">
        <w:rPr>
          <w:rFonts w:ascii="Tahoma" w:hAnsi="Tahoma" w:cs="Tahoma"/>
          <w:sz w:val="18"/>
          <w:szCs w:val="18"/>
        </w:rPr>
        <w:t>nemovitosti</w:t>
      </w:r>
      <w:r w:rsidRPr="0071684A">
        <w:rPr>
          <w:rFonts w:ascii="Tahoma" w:hAnsi="Tahoma" w:cs="Tahoma"/>
          <w:sz w:val="18"/>
          <w:szCs w:val="18"/>
        </w:rPr>
        <w:t xml:space="preserve"> uveden duplicitní zápis vlastnictví, nebo jakýkoli zápis v části C a D, mimo případného zápisu o probíhající změně katastrálního operátu, o změně číslování parcel či pozemkových úpravách a mimo takovýchto zápisů či záznamů vzniklých z důvodů na straně kupující, nebo</w:t>
      </w:r>
    </w:p>
    <w:p w14:paraId="13673C35" w14:textId="3561B4C2" w:rsidR="0071684A" w:rsidRPr="0071684A" w:rsidRDefault="0071684A" w:rsidP="0071684A">
      <w:pPr>
        <w:pStyle w:val="Alpha2"/>
        <w:numPr>
          <w:ilvl w:val="0"/>
          <w:numId w:val="20"/>
        </w:numPr>
        <w:rPr>
          <w:rFonts w:ascii="Tahoma" w:hAnsi="Tahoma" w:cs="Tahoma"/>
          <w:sz w:val="18"/>
          <w:szCs w:val="18"/>
        </w:rPr>
      </w:pPr>
      <w:r w:rsidRPr="0071684A">
        <w:rPr>
          <w:rFonts w:ascii="Tahoma" w:hAnsi="Tahoma" w:cs="Tahoma"/>
          <w:sz w:val="18"/>
          <w:szCs w:val="18"/>
        </w:rPr>
        <w:lastRenderedPageBreak/>
        <w:t xml:space="preserve">pokud do </w:t>
      </w:r>
      <w:r w:rsidR="00477430">
        <w:rPr>
          <w:rFonts w:ascii="Tahoma" w:hAnsi="Tahoma" w:cs="Tahoma"/>
          <w:sz w:val="18"/>
          <w:szCs w:val="18"/>
        </w:rPr>
        <w:t>4</w:t>
      </w:r>
      <w:r w:rsidR="00477430" w:rsidRPr="0071684A">
        <w:rPr>
          <w:rFonts w:ascii="Tahoma" w:hAnsi="Tahoma" w:cs="Tahoma"/>
          <w:sz w:val="18"/>
          <w:szCs w:val="18"/>
        </w:rPr>
        <w:t xml:space="preserve"> </w:t>
      </w:r>
      <w:r w:rsidRPr="0071684A">
        <w:rPr>
          <w:rFonts w:ascii="Tahoma" w:hAnsi="Tahoma" w:cs="Tahoma"/>
          <w:sz w:val="18"/>
          <w:szCs w:val="18"/>
        </w:rPr>
        <w:t xml:space="preserve">měsíců ode dne </w:t>
      </w:r>
      <w:r w:rsidR="00477430">
        <w:rPr>
          <w:rFonts w:ascii="Tahoma" w:hAnsi="Tahoma" w:cs="Tahoma"/>
          <w:sz w:val="18"/>
          <w:szCs w:val="18"/>
        </w:rPr>
        <w:t>uzavření této Smlouvy</w:t>
      </w:r>
      <w:r w:rsidRPr="0071684A">
        <w:rPr>
          <w:rFonts w:ascii="Tahoma" w:hAnsi="Tahoma" w:cs="Tahoma"/>
          <w:sz w:val="18"/>
          <w:szCs w:val="18"/>
        </w:rPr>
        <w:t xml:space="preserve"> nebudou splněny podmínky pro výplatu částky ve výši </w:t>
      </w:r>
      <w:r w:rsidR="00477430">
        <w:rPr>
          <w:rFonts w:ascii="Tahoma" w:hAnsi="Tahoma" w:cs="Tahoma"/>
          <w:sz w:val="18"/>
          <w:szCs w:val="18"/>
        </w:rPr>
        <w:t xml:space="preserve">32.000.000,- </w:t>
      </w:r>
      <w:r w:rsidRPr="0071684A">
        <w:rPr>
          <w:rFonts w:ascii="Tahoma" w:hAnsi="Tahoma" w:cs="Tahoma"/>
          <w:sz w:val="18"/>
          <w:szCs w:val="18"/>
        </w:rPr>
        <w:t>Kč</w:t>
      </w:r>
      <w:r w:rsidR="00416A97">
        <w:rPr>
          <w:rFonts w:ascii="Tahoma" w:hAnsi="Tahoma" w:cs="Tahoma"/>
          <w:sz w:val="18"/>
          <w:szCs w:val="18"/>
        </w:rPr>
        <w:t xml:space="preserve"> </w:t>
      </w:r>
      <w:r w:rsidRPr="0071684A">
        <w:rPr>
          <w:rFonts w:ascii="Tahoma" w:hAnsi="Tahoma" w:cs="Tahoma"/>
          <w:sz w:val="18"/>
          <w:szCs w:val="18"/>
        </w:rPr>
        <w:t xml:space="preserve">z Úschovního účtu na základě Smlouvy o </w:t>
      </w:r>
      <w:r w:rsidR="006075E9">
        <w:rPr>
          <w:rFonts w:ascii="Tahoma" w:hAnsi="Tahoma" w:cs="Tahoma"/>
          <w:sz w:val="18"/>
          <w:szCs w:val="18"/>
        </w:rPr>
        <w:t>advokátní úschově peněz a listin</w:t>
      </w:r>
      <w:r w:rsidRPr="0071684A">
        <w:rPr>
          <w:rFonts w:ascii="Tahoma" w:hAnsi="Tahoma" w:cs="Tahoma"/>
          <w:sz w:val="18"/>
          <w:szCs w:val="18"/>
        </w:rPr>
        <w:t xml:space="preserve"> ve prospěch strany prodávající.</w:t>
      </w:r>
    </w:p>
    <w:p w14:paraId="7A7D7107" w14:textId="0132005E" w:rsidR="0071684A" w:rsidRPr="0071684A" w:rsidRDefault="0071684A" w:rsidP="0071684A">
      <w:pPr>
        <w:pStyle w:val="Alpha2"/>
        <w:numPr>
          <w:ilvl w:val="0"/>
          <w:numId w:val="0"/>
        </w:numPr>
        <w:ind w:left="680"/>
        <w:rPr>
          <w:rFonts w:ascii="Tahoma" w:hAnsi="Tahoma" w:cs="Tahoma"/>
          <w:sz w:val="18"/>
          <w:szCs w:val="18"/>
        </w:rPr>
      </w:pPr>
      <w:r w:rsidRPr="0071684A">
        <w:rPr>
          <w:rFonts w:ascii="Tahoma" w:hAnsi="Tahoma" w:cs="Tahoma"/>
          <w:sz w:val="18"/>
          <w:szCs w:val="18"/>
        </w:rPr>
        <w:t xml:space="preserve">Strana prodávající je dále oprávněna od této </w:t>
      </w:r>
      <w:r w:rsidR="006075E9">
        <w:rPr>
          <w:rFonts w:ascii="Tahoma" w:hAnsi="Tahoma" w:cs="Tahoma"/>
          <w:sz w:val="18"/>
          <w:szCs w:val="18"/>
        </w:rPr>
        <w:t>S</w:t>
      </w:r>
      <w:r w:rsidRPr="0071684A">
        <w:rPr>
          <w:rFonts w:ascii="Tahoma" w:hAnsi="Tahoma" w:cs="Tahoma"/>
          <w:sz w:val="18"/>
          <w:szCs w:val="18"/>
        </w:rPr>
        <w:t xml:space="preserve">mlouvy odstoupit, pokud: </w:t>
      </w:r>
    </w:p>
    <w:p w14:paraId="39660717" w14:textId="50212267" w:rsidR="0071684A" w:rsidRPr="0071684A" w:rsidRDefault="0071684A" w:rsidP="0071684A">
      <w:pPr>
        <w:pStyle w:val="Alpha2"/>
        <w:numPr>
          <w:ilvl w:val="0"/>
          <w:numId w:val="21"/>
        </w:numPr>
        <w:rPr>
          <w:rFonts w:ascii="Tahoma" w:hAnsi="Tahoma" w:cs="Tahoma"/>
          <w:sz w:val="18"/>
          <w:szCs w:val="18"/>
        </w:rPr>
      </w:pPr>
      <w:proofErr w:type="gramStart"/>
      <w:r w:rsidRPr="0071684A">
        <w:rPr>
          <w:rFonts w:ascii="Tahoma" w:hAnsi="Tahoma" w:cs="Tahoma"/>
          <w:sz w:val="18"/>
          <w:szCs w:val="18"/>
        </w:rPr>
        <w:t>se</w:t>
      </w:r>
      <w:proofErr w:type="gramEnd"/>
      <w:r w:rsidRPr="0071684A">
        <w:rPr>
          <w:rFonts w:ascii="Tahoma" w:hAnsi="Tahoma" w:cs="Tahoma"/>
          <w:sz w:val="18"/>
          <w:szCs w:val="18"/>
        </w:rPr>
        <w:t xml:space="preserve"> některé z prohlášení strany kupující uvedené v čl. 5. této smlouvy ukáže být nepravdivé či stane nepravdivé před tím, než se </w:t>
      </w:r>
      <w:r w:rsidR="006075E9">
        <w:rPr>
          <w:rFonts w:ascii="Tahoma" w:hAnsi="Tahoma" w:cs="Tahoma"/>
          <w:sz w:val="18"/>
          <w:szCs w:val="18"/>
        </w:rPr>
        <w:t>hlavní město Praha (svěřená správa strany kupující) stane vlastníkem nemovitosti</w:t>
      </w:r>
      <w:r w:rsidRPr="0071684A">
        <w:rPr>
          <w:rFonts w:ascii="Tahoma" w:hAnsi="Tahoma" w:cs="Tahoma"/>
          <w:sz w:val="18"/>
          <w:szCs w:val="18"/>
        </w:rPr>
        <w:t>,</w:t>
      </w:r>
    </w:p>
    <w:p w14:paraId="1A2AC66A" w14:textId="77777777" w:rsidR="0071684A" w:rsidRPr="0071684A" w:rsidRDefault="0071684A" w:rsidP="0071684A">
      <w:pPr>
        <w:pStyle w:val="Alpha2"/>
        <w:numPr>
          <w:ilvl w:val="0"/>
          <w:numId w:val="21"/>
        </w:numPr>
        <w:rPr>
          <w:rFonts w:ascii="Tahoma" w:hAnsi="Tahoma" w:cs="Tahoma"/>
          <w:sz w:val="18"/>
          <w:szCs w:val="18"/>
        </w:rPr>
      </w:pPr>
      <w:r w:rsidRPr="0071684A">
        <w:rPr>
          <w:rFonts w:ascii="Tahoma" w:hAnsi="Tahoma" w:cs="Tahoma"/>
          <w:sz w:val="18"/>
          <w:szCs w:val="18"/>
        </w:rPr>
        <w:t>strana kupující poruší některý svůj závazek uvedený v čl. 5. této smlouvy, nebo</w:t>
      </w:r>
    </w:p>
    <w:p w14:paraId="760A87CD" w14:textId="06BA2A59" w:rsidR="0071684A" w:rsidRPr="0071684A" w:rsidRDefault="0071684A" w:rsidP="0071684A">
      <w:pPr>
        <w:pStyle w:val="Alpha2"/>
        <w:numPr>
          <w:ilvl w:val="0"/>
          <w:numId w:val="21"/>
        </w:numPr>
        <w:rPr>
          <w:rFonts w:ascii="Tahoma" w:hAnsi="Tahoma" w:cs="Tahoma"/>
          <w:sz w:val="18"/>
          <w:szCs w:val="18"/>
        </w:rPr>
      </w:pPr>
      <w:r w:rsidRPr="0071684A">
        <w:rPr>
          <w:rFonts w:ascii="Tahoma" w:hAnsi="Tahoma" w:cs="Tahoma"/>
          <w:sz w:val="18"/>
          <w:szCs w:val="18"/>
        </w:rPr>
        <w:t>pokud (v souladu se Smlouvou o úschově</w:t>
      </w:r>
      <w:r w:rsidR="006075E9">
        <w:rPr>
          <w:rFonts w:ascii="Tahoma" w:hAnsi="Tahoma" w:cs="Tahoma"/>
          <w:sz w:val="18"/>
          <w:szCs w:val="18"/>
        </w:rPr>
        <w:t xml:space="preserve"> peněz a listin</w:t>
      </w:r>
      <w:r w:rsidRPr="0071684A">
        <w:rPr>
          <w:rFonts w:ascii="Tahoma" w:hAnsi="Tahoma" w:cs="Tahoma"/>
          <w:sz w:val="18"/>
          <w:szCs w:val="18"/>
        </w:rPr>
        <w:t xml:space="preserve">) nebude na </w:t>
      </w:r>
      <w:proofErr w:type="gramStart"/>
      <w:r w:rsidRPr="0071684A">
        <w:rPr>
          <w:rFonts w:ascii="Tahoma" w:hAnsi="Tahoma" w:cs="Tahoma"/>
          <w:sz w:val="18"/>
          <w:szCs w:val="18"/>
        </w:rPr>
        <w:t>Úschovní</w:t>
      </w:r>
      <w:proofErr w:type="gramEnd"/>
      <w:r w:rsidRPr="0071684A">
        <w:rPr>
          <w:rFonts w:ascii="Tahoma" w:hAnsi="Tahoma" w:cs="Tahoma"/>
          <w:sz w:val="18"/>
          <w:szCs w:val="18"/>
        </w:rPr>
        <w:t xml:space="preserve"> účet včas složena částka ve výši </w:t>
      </w:r>
      <w:r w:rsidR="00D528AB">
        <w:rPr>
          <w:rFonts w:ascii="Tahoma" w:hAnsi="Tahoma" w:cs="Tahoma"/>
          <w:sz w:val="18"/>
          <w:szCs w:val="18"/>
        </w:rPr>
        <w:t>32.000.000</w:t>
      </w:r>
      <w:r w:rsidR="00F34EAF">
        <w:rPr>
          <w:rFonts w:ascii="Tahoma" w:hAnsi="Tahoma" w:cs="Tahoma"/>
          <w:sz w:val="18"/>
          <w:szCs w:val="18"/>
        </w:rPr>
        <w:t>,-</w:t>
      </w:r>
      <w:r w:rsidR="00D528AB">
        <w:rPr>
          <w:rFonts w:ascii="Tahoma" w:hAnsi="Tahoma" w:cs="Tahoma"/>
          <w:sz w:val="18"/>
          <w:szCs w:val="18"/>
        </w:rPr>
        <w:t xml:space="preserve"> </w:t>
      </w:r>
      <w:r w:rsidRPr="0071684A">
        <w:rPr>
          <w:rFonts w:ascii="Tahoma" w:hAnsi="Tahoma" w:cs="Tahoma"/>
          <w:sz w:val="18"/>
          <w:szCs w:val="18"/>
        </w:rPr>
        <w:t>Kč</w:t>
      </w:r>
      <w:r w:rsidR="00F34EAF">
        <w:rPr>
          <w:rFonts w:ascii="Tahoma" w:hAnsi="Tahoma" w:cs="Tahoma"/>
          <w:sz w:val="18"/>
          <w:szCs w:val="18"/>
        </w:rPr>
        <w:t xml:space="preserve"> </w:t>
      </w:r>
      <w:r w:rsidRPr="0071684A">
        <w:rPr>
          <w:rFonts w:ascii="Tahoma" w:hAnsi="Tahoma" w:cs="Tahoma"/>
          <w:sz w:val="18"/>
          <w:szCs w:val="18"/>
        </w:rPr>
        <w:t xml:space="preserve">na úhradu </w:t>
      </w:r>
      <w:r w:rsidR="006075E9">
        <w:rPr>
          <w:rFonts w:ascii="Tahoma" w:hAnsi="Tahoma" w:cs="Tahoma"/>
          <w:sz w:val="18"/>
          <w:szCs w:val="18"/>
        </w:rPr>
        <w:t>k</w:t>
      </w:r>
      <w:r w:rsidRPr="0071684A">
        <w:rPr>
          <w:rFonts w:ascii="Tahoma" w:hAnsi="Tahoma" w:cs="Tahoma"/>
          <w:sz w:val="18"/>
          <w:szCs w:val="18"/>
        </w:rPr>
        <w:t xml:space="preserve">upní ceny nebo </w:t>
      </w:r>
    </w:p>
    <w:p w14:paraId="78B00B22" w14:textId="5FB6E929" w:rsidR="007C2219" w:rsidRPr="007C2219" w:rsidRDefault="0071684A" w:rsidP="007C2219">
      <w:pPr>
        <w:pStyle w:val="Alpha2"/>
        <w:numPr>
          <w:ilvl w:val="0"/>
          <w:numId w:val="21"/>
        </w:numPr>
        <w:rPr>
          <w:rFonts w:ascii="Tahoma" w:hAnsi="Tahoma" w:cs="Tahoma"/>
          <w:sz w:val="18"/>
          <w:szCs w:val="18"/>
        </w:rPr>
      </w:pPr>
      <w:r w:rsidRPr="0071684A">
        <w:rPr>
          <w:rFonts w:ascii="Tahoma" w:hAnsi="Tahoma" w:cs="Tahoma"/>
          <w:sz w:val="18"/>
          <w:szCs w:val="18"/>
        </w:rPr>
        <w:t xml:space="preserve">pokud do </w:t>
      </w:r>
      <w:r w:rsidR="00F34EAF">
        <w:rPr>
          <w:rFonts w:ascii="Tahoma" w:hAnsi="Tahoma" w:cs="Tahoma"/>
          <w:sz w:val="18"/>
          <w:szCs w:val="18"/>
        </w:rPr>
        <w:t>4</w:t>
      </w:r>
      <w:r w:rsidR="00F34EAF" w:rsidRPr="0071684A">
        <w:rPr>
          <w:rFonts w:ascii="Tahoma" w:hAnsi="Tahoma" w:cs="Tahoma"/>
          <w:sz w:val="18"/>
          <w:szCs w:val="18"/>
        </w:rPr>
        <w:t xml:space="preserve"> </w:t>
      </w:r>
      <w:r w:rsidRPr="0071684A">
        <w:rPr>
          <w:rFonts w:ascii="Tahoma" w:hAnsi="Tahoma" w:cs="Tahoma"/>
          <w:sz w:val="18"/>
          <w:szCs w:val="18"/>
        </w:rPr>
        <w:t xml:space="preserve">měsíců ode dne </w:t>
      </w:r>
      <w:r w:rsidR="00F34EAF">
        <w:rPr>
          <w:rFonts w:ascii="Tahoma" w:hAnsi="Tahoma" w:cs="Tahoma"/>
          <w:sz w:val="18"/>
          <w:szCs w:val="18"/>
        </w:rPr>
        <w:t xml:space="preserve">uzavření této Smlouvy </w:t>
      </w:r>
      <w:r w:rsidRPr="0071684A">
        <w:rPr>
          <w:rFonts w:ascii="Tahoma" w:hAnsi="Tahoma" w:cs="Tahoma"/>
          <w:sz w:val="18"/>
          <w:szCs w:val="18"/>
        </w:rPr>
        <w:t xml:space="preserve">nebudou splněny podmínky pro výplatu částky ve výši </w:t>
      </w:r>
      <w:r w:rsidR="00F34EAF">
        <w:rPr>
          <w:rFonts w:ascii="Tahoma" w:hAnsi="Tahoma" w:cs="Tahoma"/>
          <w:sz w:val="18"/>
          <w:szCs w:val="18"/>
        </w:rPr>
        <w:t xml:space="preserve">32.000.000,- </w:t>
      </w:r>
      <w:r w:rsidR="00F34EAF" w:rsidRPr="0071684A">
        <w:rPr>
          <w:rFonts w:ascii="Tahoma" w:hAnsi="Tahoma" w:cs="Tahoma"/>
          <w:sz w:val="18"/>
          <w:szCs w:val="18"/>
        </w:rPr>
        <w:t>Kč</w:t>
      </w:r>
      <w:r w:rsidR="00F34EAF">
        <w:rPr>
          <w:rFonts w:ascii="Tahoma" w:hAnsi="Tahoma" w:cs="Tahoma"/>
          <w:sz w:val="18"/>
          <w:szCs w:val="18"/>
        </w:rPr>
        <w:t xml:space="preserve"> </w:t>
      </w:r>
      <w:r w:rsidRPr="0071684A">
        <w:rPr>
          <w:rFonts w:ascii="Tahoma" w:hAnsi="Tahoma" w:cs="Tahoma"/>
          <w:sz w:val="18"/>
          <w:szCs w:val="18"/>
        </w:rPr>
        <w:t>z Úschovního účtu na základě Smlouvy o úschově ve prospěch strany prodávající.</w:t>
      </w:r>
    </w:p>
    <w:p w14:paraId="60AA4D48" w14:textId="7D972307" w:rsidR="007C2219" w:rsidRPr="007C2219" w:rsidRDefault="0071684A" w:rsidP="007C2219">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7C2219">
        <w:rPr>
          <w:rFonts w:ascii="Tahoma" w:hAnsi="Tahoma" w:cs="Tahoma"/>
          <w:b w:val="0"/>
          <w:bCs w:val="0"/>
          <w:sz w:val="18"/>
          <w:szCs w:val="18"/>
        </w:rPr>
        <w:t>Odstoupení od této smlouvy je účinné doručením písemného oznámení o odstoupení, zaslaného druhé smluvní straně.</w:t>
      </w:r>
      <w:r w:rsidRPr="007C2219">
        <w:rPr>
          <w:rFonts w:ascii="Tahoma" w:hAnsi="Tahoma" w:cs="Tahoma"/>
          <w:b w:val="0"/>
          <w:bCs w:val="0"/>
          <w:color w:val="000000"/>
          <w:sz w:val="18"/>
          <w:szCs w:val="18"/>
        </w:rPr>
        <w:t xml:space="preserve"> </w:t>
      </w:r>
      <w:r w:rsidRPr="007C2219">
        <w:rPr>
          <w:rFonts w:ascii="Tahoma" w:hAnsi="Tahoma" w:cs="Tahoma"/>
          <w:b w:val="0"/>
          <w:bCs w:val="0"/>
          <w:sz w:val="18"/>
          <w:szCs w:val="18"/>
        </w:rPr>
        <w:t xml:space="preserve">V případě platného odstoupení od této smlouvy poté co bylo zahájeno řízení o vkladu vlastnického práva strany kupující do katastru nemovitostí a před tím, než bylo pravomocně skončeno, je každá ze stran na žádost druhé smluvní strany povinna vzít návrh na zahájení tohoto řízení zpět do 10 dnů od odeslání výzvy druhé smluvní strany, a pokud tak neučiní, je povinna uhradit porušením této povinnosti dotčené smluvní straně smluvní pokutu ve výši </w:t>
      </w:r>
      <w:r w:rsidR="007C2219">
        <w:rPr>
          <w:rFonts w:ascii="Tahoma" w:hAnsi="Tahoma" w:cs="Tahoma"/>
          <w:b w:val="0"/>
          <w:bCs w:val="0"/>
          <w:sz w:val="18"/>
          <w:szCs w:val="18"/>
        </w:rPr>
        <w:t>1</w:t>
      </w:r>
      <w:r w:rsidR="00F34EAF">
        <w:rPr>
          <w:rFonts w:ascii="Tahoma" w:hAnsi="Tahoma" w:cs="Tahoma"/>
          <w:b w:val="0"/>
          <w:bCs w:val="0"/>
          <w:sz w:val="18"/>
          <w:szCs w:val="18"/>
        </w:rPr>
        <w:t>.</w:t>
      </w:r>
      <w:r w:rsidR="007C2219">
        <w:rPr>
          <w:rFonts w:ascii="Tahoma" w:hAnsi="Tahoma" w:cs="Tahoma"/>
          <w:b w:val="0"/>
          <w:bCs w:val="0"/>
          <w:sz w:val="18"/>
          <w:szCs w:val="18"/>
        </w:rPr>
        <w:t>000</w:t>
      </w:r>
      <w:r w:rsidR="00F34EAF">
        <w:rPr>
          <w:rFonts w:ascii="Tahoma" w:hAnsi="Tahoma" w:cs="Tahoma"/>
          <w:b w:val="0"/>
          <w:bCs w:val="0"/>
          <w:sz w:val="18"/>
          <w:szCs w:val="18"/>
        </w:rPr>
        <w:t>,-</w:t>
      </w:r>
      <w:r w:rsidRPr="007C2219">
        <w:rPr>
          <w:rFonts w:ascii="Tahoma" w:hAnsi="Tahoma" w:cs="Tahoma"/>
          <w:b w:val="0"/>
          <w:bCs w:val="0"/>
          <w:sz w:val="18"/>
          <w:szCs w:val="18"/>
        </w:rPr>
        <w:t xml:space="preserve"> Kč, za každý den prodlení, čímž není dotčeno právo na náhradu škody v plné výši.</w:t>
      </w:r>
    </w:p>
    <w:p w14:paraId="0A791E11" w14:textId="77777777" w:rsidR="007C2219" w:rsidRPr="007C2219" w:rsidRDefault="007C2219" w:rsidP="007C2219">
      <w:pPr>
        <w:pStyle w:val="Style11"/>
        <w:shd w:val="clear" w:color="auto" w:fill="auto"/>
        <w:tabs>
          <w:tab w:val="left" w:pos="567"/>
        </w:tabs>
        <w:spacing w:before="0" w:line="240" w:lineRule="auto"/>
        <w:ind w:left="360"/>
        <w:jc w:val="both"/>
        <w:rPr>
          <w:rFonts w:ascii="Tahoma" w:hAnsi="Tahoma" w:cs="Tahoma"/>
          <w:b w:val="0"/>
          <w:bCs w:val="0"/>
          <w:sz w:val="18"/>
          <w:szCs w:val="18"/>
        </w:rPr>
      </w:pPr>
    </w:p>
    <w:p w14:paraId="4A5C6023" w14:textId="2C68DCED" w:rsidR="007C2219" w:rsidRPr="007C2219" w:rsidRDefault="0071684A" w:rsidP="007C2219">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7C2219">
        <w:rPr>
          <w:rFonts w:ascii="Tahoma" w:hAnsi="Tahoma" w:cs="Tahoma"/>
          <w:b w:val="0"/>
          <w:bCs w:val="0"/>
          <w:sz w:val="18"/>
          <w:szCs w:val="18"/>
        </w:rPr>
        <w:t>V případě odstoupení od této smlouvy kteroukoliv ze smluvních stran se strana prodávající zavazuje vrátit straně kupující veškerou stranou kupující straně prodávající uhrazenou kupní cenu do 30 dnů ode dne, kdy bylo straně prodávající odstoupení strany kupující od této smlouvy doručeno, popřípadě, kdy bylo doručeno straně kupující odstoupení strany prodávající od této smlouvy, ne však dříve, než 10 dnů poté, co bude straně prodávající stranou kupující předložen výpis z katastru nemovitostí ne starší než 5 dnů prokazující vlastnictví strany prodávající k </w:t>
      </w:r>
      <w:r w:rsidR="007C2219">
        <w:rPr>
          <w:rFonts w:ascii="Tahoma" w:hAnsi="Tahoma" w:cs="Tahoma"/>
          <w:b w:val="0"/>
          <w:bCs w:val="0"/>
          <w:sz w:val="18"/>
          <w:szCs w:val="18"/>
        </w:rPr>
        <w:t>nemovitosti</w:t>
      </w:r>
      <w:r w:rsidRPr="007C2219">
        <w:rPr>
          <w:rFonts w:ascii="Tahoma" w:hAnsi="Tahoma" w:cs="Tahoma"/>
          <w:b w:val="0"/>
          <w:bCs w:val="0"/>
          <w:sz w:val="18"/>
          <w:szCs w:val="18"/>
        </w:rPr>
        <w:t xml:space="preserve"> a na kterém nebude v části C a D jakýkoli zápis nebo údaj zřízený ve prospěch či za přispění strany kupující nebo z důvodů na její straně. </w:t>
      </w:r>
    </w:p>
    <w:p w14:paraId="1E63AB5A" w14:textId="77777777" w:rsidR="007C2219" w:rsidRPr="007C2219" w:rsidRDefault="007C2219" w:rsidP="007C2219">
      <w:pPr>
        <w:pStyle w:val="Style11"/>
        <w:shd w:val="clear" w:color="auto" w:fill="auto"/>
        <w:tabs>
          <w:tab w:val="left" w:pos="567"/>
        </w:tabs>
        <w:spacing w:before="0" w:line="240" w:lineRule="auto"/>
        <w:jc w:val="both"/>
        <w:rPr>
          <w:rFonts w:ascii="Tahoma" w:hAnsi="Tahoma" w:cs="Tahoma"/>
          <w:b w:val="0"/>
          <w:bCs w:val="0"/>
          <w:sz w:val="18"/>
          <w:szCs w:val="18"/>
        </w:rPr>
      </w:pPr>
    </w:p>
    <w:p w14:paraId="57A2E51E" w14:textId="4D8B80A8" w:rsidR="007C2219" w:rsidRPr="00AF55EE" w:rsidRDefault="0071684A" w:rsidP="007C2219">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7C2219">
        <w:rPr>
          <w:rFonts w:ascii="Tahoma" w:hAnsi="Tahoma" w:cs="Tahoma"/>
          <w:b w:val="0"/>
          <w:bCs w:val="0"/>
          <w:sz w:val="18"/>
          <w:szCs w:val="18"/>
        </w:rPr>
        <w:t xml:space="preserve">Pokud do 3 měsíců ode dne podání návrhu na vklad vlastnického práva </w:t>
      </w:r>
      <w:r w:rsidR="007C2219">
        <w:rPr>
          <w:rFonts w:ascii="Tahoma" w:hAnsi="Tahoma" w:cs="Tahoma"/>
          <w:b w:val="0"/>
          <w:bCs w:val="0"/>
          <w:sz w:val="18"/>
          <w:szCs w:val="18"/>
        </w:rPr>
        <w:t>hlavního města Prahy (svěřená správa strany kupující) k</w:t>
      </w:r>
      <w:r w:rsidRPr="007C2219">
        <w:rPr>
          <w:rFonts w:ascii="Tahoma" w:hAnsi="Tahoma" w:cs="Tahoma"/>
          <w:b w:val="0"/>
          <w:bCs w:val="0"/>
          <w:sz w:val="18"/>
          <w:szCs w:val="18"/>
        </w:rPr>
        <w:t> </w:t>
      </w:r>
      <w:r w:rsidR="007C2219">
        <w:rPr>
          <w:rFonts w:ascii="Tahoma" w:hAnsi="Tahoma" w:cs="Tahoma"/>
          <w:b w:val="0"/>
          <w:bCs w:val="0"/>
          <w:sz w:val="18"/>
          <w:szCs w:val="18"/>
        </w:rPr>
        <w:t>nemovitosti</w:t>
      </w:r>
      <w:r w:rsidRPr="007C2219">
        <w:rPr>
          <w:rFonts w:ascii="Tahoma" w:hAnsi="Tahoma" w:cs="Tahoma"/>
          <w:b w:val="0"/>
          <w:bCs w:val="0"/>
          <w:sz w:val="18"/>
          <w:szCs w:val="18"/>
        </w:rPr>
        <w:t xml:space="preserve"> do katastru nemovitostí nebudou splněny podmínky pro výplatu částky ve výši </w:t>
      </w:r>
      <w:r w:rsidR="00B538D3">
        <w:rPr>
          <w:rFonts w:ascii="Tahoma" w:hAnsi="Tahoma" w:cs="Tahoma"/>
          <w:b w:val="0"/>
          <w:bCs w:val="0"/>
          <w:sz w:val="18"/>
          <w:szCs w:val="18"/>
        </w:rPr>
        <w:t xml:space="preserve">32.000.000,- </w:t>
      </w:r>
      <w:r w:rsidRPr="007C2219">
        <w:rPr>
          <w:rFonts w:ascii="Tahoma" w:hAnsi="Tahoma" w:cs="Tahoma"/>
          <w:b w:val="0"/>
          <w:bCs w:val="0"/>
          <w:sz w:val="18"/>
          <w:szCs w:val="18"/>
        </w:rPr>
        <w:t>Kč</w:t>
      </w:r>
      <w:r w:rsidR="00B538D3">
        <w:rPr>
          <w:rFonts w:ascii="Tahoma" w:hAnsi="Tahoma" w:cs="Tahoma"/>
          <w:b w:val="0"/>
          <w:bCs w:val="0"/>
          <w:sz w:val="18"/>
          <w:szCs w:val="18"/>
        </w:rPr>
        <w:t xml:space="preserve"> </w:t>
      </w:r>
      <w:r w:rsidRPr="007C2219">
        <w:rPr>
          <w:rFonts w:ascii="Tahoma" w:hAnsi="Tahoma" w:cs="Tahoma"/>
          <w:b w:val="0"/>
          <w:bCs w:val="0"/>
          <w:sz w:val="18"/>
          <w:szCs w:val="18"/>
        </w:rPr>
        <w:t xml:space="preserve">z Úschovního účtu na základě Smlouvy o </w:t>
      </w:r>
      <w:r w:rsidR="007C2219">
        <w:rPr>
          <w:rFonts w:ascii="Tahoma" w:hAnsi="Tahoma" w:cs="Tahoma"/>
          <w:b w:val="0"/>
          <w:bCs w:val="0"/>
          <w:sz w:val="18"/>
          <w:szCs w:val="18"/>
        </w:rPr>
        <w:t xml:space="preserve">advokátní </w:t>
      </w:r>
      <w:r w:rsidRPr="007C2219">
        <w:rPr>
          <w:rFonts w:ascii="Tahoma" w:hAnsi="Tahoma" w:cs="Tahoma"/>
          <w:b w:val="0"/>
          <w:bCs w:val="0"/>
          <w:sz w:val="18"/>
          <w:szCs w:val="18"/>
        </w:rPr>
        <w:t>úschově</w:t>
      </w:r>
      <w:r w:rsidR="007C2219">
        <w:rPr>
          <w:rFonts w:ascii="Tahoma" w:hAnsi="Tahoma" w:cs="Tahoma"/>
          <w:b w:val="0"/>
          <w:bCs w:val="0"/>
          <w:sz w:val="18"/>
          <w:szCs w:val="18"/>
        </w:rPr>
        <w:t xml:space="preserve"> peněz a listin</w:t>
      </w:r>
      <w:r w:rsidRPr="007C2219">
        <w:rPr>
          <w:rFonts w:ascii="Tahoma" w:hAnsi="Tahoma" w:cs="Tahoma"/>
          <w:b w:val="0"/>
          <w:bCs w:val="0"/>
          <w:sz w:val="18"/>
          <w:szCs w:val="18"/>
        </w:rPr>
        <w:t xml:space="preserve"> ve prospěch strany prodávající</w:t>
      </w:r>
      <w:r w:rsidRPr="007C2219">
        <w:rPr>
          <w:rFonts w:ascii="Tahoma" w:hAnsi="Tahoma" w:cs="Tahoma"/>
          <w:b w:val="0"/>
          <w:bCs w:val="0"/>
          <w:color w:val="000000"/>
          <w:sz w:val="18"/>
          <w:szCs w:val="18"/>
          <w:shd w:val="clear" w:color="auto" w:fill="FFFFFF"/>
        </w:rPr>
        <w:t xml:space="preserve"> je strana kupující povinna zajistit v katastru nemovitostí ve vztahu k </w:t>
      </w:r>
      <w:r w:rsidR="007C2219">
        <w:rPr>
          <w:rFonts w:ascii="Tahoma" w:hAnsi="Tahoma" w:cs="Tahoma"/>
          <w:b w:val="0"/>
          <w:bCs w:val="0"/>
          <w:color w:val="000000"/>
          <w:sz w:val="18"/>
          <w:szCs w:val="18"/>
          <w:shd w:val="clear" w:color="auto" w:fill="FFFFFF"/>
        </w:rPr>
        <w:t>nemovitosti</w:t>
      </w:r>
      <w:r w:rsidRPr="007C2219">
        <w:rPr>
          <w:rFonts w:ascii="Tahoma" w:hAnsi="Tahoma" w:cs="Tahoma"/>
          <w:b w:val="0"/>
          <w:bCs w:val="0"/>
          <w:color w:val="000000"/>
          <w:sz w:val="18"/>
          <w:szCs w:val="18"/>
          <w:shd w:val="clear" w:color="auto" w:fill="FFFFFF"/>
        </w:rPr>
        <w:t xml:space="preserve"> provedení výmazu jakýchkoli případně existujících práv a omezení k zajištění jakýchkoliv závazků strany kupující a omezení či jiných zápisů zřízených stranou kupující či k tíži strany kupující. Tento výmaz je strana kupující povinna zajistit tak, aby k výmazu z katastru nemovitostí došlo nejpozději do 6 měsíců </w:t>
      </w:r>
      <w:r w:rsidRPr="007C2219">
        <w:rPr>
          <w:rFonts w:ascii="Tahoma" w:hAnsi="Tahoma" w:cs="Tahoma"/>
          <w:b w:val="0"/>
          <w:bCs w:val="0"/>
          <w:sz w:val="18"/>
          <w:szCs w:val="18"/>
        </w:rPr>
        <w:t>ode dne podání návrhu na vklad vlastnického práva strany kupující k </w:t>
      </w:r>
      <w:r w:rsidR="007C2219">
        <w:rPr>
          <w:rFonts w:ascii="Tahoma" w:hAnsi="Tahoma" w:cs="Tahoma"/>
          <w:b w:val="0"/>
          <w:bCs w:val="0"/>
          <w:sz w:val="18"/>
          <w:szCs w:val="18"/>
        </w:rPr>
        <w:t>nemovitosti</w:t>
      </w:r>
      <w:r w:rsidRPr="007C2219">
        <w:rPr>
          <w:rFonts w:ascii="Tahoma" w:hAnsi="Tahoma" w:cs="Tahoma"/>
          <w:b w:val="0"/>
          <w:bCs w:val="0"/>
          <w:sz w:val="18"/>
          <w:szCs w:val="18"/>
        </w:rPr>
        <w:t xml:space="preserve"> do katastru nemovitostí</w:t>
      </w:r>
      <w:r w:rsidRPr="007C2219">
        <w:rPr>
          <w:rFonts w:ascii="Tahoma" w:hAnsi="Tahoma" w:cs="Tahoma"/>
          <w:b w:val="0"/>
          <w:bCs w:val="0"/>
          <w:color w:val="000000"/>
          <w:sz w:val="18"/>
          <w:szCs w:val="18"/>
          <w:shd w:val="clear" w:color="auto" w:fill="FFFFFF"/>
        </w:rPr>
        <w:t xml:space="preserve">. </w:t>
      </w:r>
    </w:p>
    <w:p w14:paraId="6FFC9250" w14:textId="77777777" w:rsidR="008D3443" w:rsidRPr="007C2219" w:rsidRDefault="008D3443" w:rsidP="003778D3">
      <w:pPr>
        <w:pStyle w:val="Style11"/>
        <w:shd w:val="clear" w:color="auto" w:fill="auto"/>
        <w:tabs>
          <w:tab w:val="left" w:pos="567"/>
        </w:tabs>
        <w:spacing w:before="0" w:line="240" w:lineRule="auto"/>
        <w:ind w:left="360"/>
        <w:jc w:val="both"/>
        <w:rPr>
          <w:rFonts w:ascii="Tahoma" w:hAnsi="Tahoma" w:cs="Tahoma"/>
          <w:b w:val="0"/>
          <w:bCs w:val="0"/>
          <w:sz w:val="18"/>
          <w:szCs w:val="18"/>
        </w:rPr>
      </w:pPr>
    </w:p>
    <w:p w14:paraId="733769E7" w14:textId="77777777" w:rsidR="007C2219" w:rsidRPr="007C2219" w:rsidRDefault="007C2219" w:rsidP="007C2219">
      <w:pPr>
        <w:pStyle w:val="Style11"/>
        <w:shd w:val="clear" w:color="auto" w:fill="auto"/>
        <w:tabs>
          <w:tab w:val="left" w:pos="567"/>
        </w:tabs>
        <w:spacing w:before="0" w:line="240" w:lineRule="auto"/>
        <w:ind w:left="360"/>
        <w:jc w:val="both"/>
        <w:rPr>
          <w:rFonts w:ascii="Tahoma" w:hAnsi="Tahoma" w:cs="Tahoma"/>
          <w:b w:val="0"/>
          <w:bCs w:val="0"/>
          <w:sz w:val="18"/>
          <w:szCs w:val="18"/>
        </w:rPr>
      </w:pPr>
    </w:p>
    <w:p w14:paraId="5E886061" w14:textId="08548166" w:rsidR="007C2219" w:rsidRPr="007C2219" w:rsidRDefault="0071684A" w:rsidP="007C2219">
      <w:pPr>
        <w:pStyle w:val="Style11"/>
        <w:numPr>
          <w:ilvl w:val="1"/>
          <w:numId w:val="12"/>
        </w:numPr>
        <w:shd w:val="clear" w:color="auto" w:fill="auto"/>
        <w:tabs>
          <w:tab w:val="left" w:pos="567"/>
        </w:tabs>
        <w:spacing w:before="0" w:line="240" w:lineRule="auto"/>
        <w:jc w:val="both"/>
        <w:rPr>
          <w:rFonts w:ascii="Tahoma" w:hAnsi="Tahoma" w:cs="Tahoma"/>
          <w:b w:val="0"/>
          <w:bCs w:val="0"/>
          <w:sz w:val="18"/>
          <w:szCs w:val="18"/>
        </w:rPr>
      </w:pPr>
      <w:r w:rsidRPr="007C2219">
        <w:rPr>
          <w:rFonts w:ascii="Tahoma" w:hAnsi="Tahoma" w:cs="Tahoma"/>
          <w:b w:val="0"/>
          <w:bCs w:val="0"/>
          <w:sz w:val="18"/>
          <w:szCs w:val="18"/>
        </w:rPr>
        <w:t>Smluvní strany ujednávají, že návrh na vklad vlastnického práva strany kupující k </w:t>
      </w:r>
      <w:r w:rsidR="007C2219">
        <w:rPr>
          <w:rFonts w:ascii="Tahoma" w:hAnsi="Tahoma" w:cs="Tahoma"/>
          <w:b w:val="0"/>
          <w:bCs w:val="0"/>
          <w:sz w:val="18"/>
          <w:szCs w:val="18"/>
        </w:rPr>
        <w:t>nemovitosti</w:t>
      </w:r>
      <w:r w:rsidRPr="007C2219">
        <w:rPr>
          <w:rFonts w:ascii="Tahoma" w:hAnsi="Tahoma" w:cs="Tahoma"/>
          <w:b w:val="0"/>
          <w:bCs w:val="0"/>
          <w:sz w:val="18"/>
          <w:szCs w:val="18"/>
        </w:rPr>
        <w:t xml:space="preserve"> do katastru nemovitostí podle této smlouvy podá </w:t>
      </w:r>
      <w:r w:rsidR="007C2219">
        <w:rPr>
          <w:rFonts w:ascii="Tahoma" w:hAnsi="Tahoma" w:cs="Tahoma"/>
          <w:b w:val="0"/>
          <w:bCs w:val="0"/>
          <w:sz w:val="18"/>
          <w:szCs w:val="18"/>
        </w:rPr>
        <w:t>Advokát</w:t>
      </w:r>
      <w:r w:rsidRPr="007C2219">
        <w:rPr>
          <w:rFonts w:ascii="Tahoma" w:hAnsi="Tahoma" w:cs="Tahoma"/>
          <w:b w:val="0"/>
          <w:bCs w:val="0"/>
          <w:sz w:val="18"/>
          <w:szCs w:val="18"/>
        </w:rPr>
        <w:t xml:space="preserve">. </w:t>
      </w:r>
      <w:r w:rsidR="007C2219">
        <w:rPr>
          <w:rFonts w:ascii="Tahoma" w:hAnsi="Tahoma" w:cs="Tahoma"/>
          <w:b w:val="0"/>
          <w:bCs w:val="0"/>
          <w:sz w:val="18"/>
          <w:szCs w:val="18"/>
          <w:u w:val="single"/>
        </w:rPr>
        <w:t>Smluvní strany</w:t>
      </w:r>
      <w:r w:rsidRPr="007C2219">
        <w:rPr>
          <w:rFonts w:ascii="Tahoma" w:hAnsi="Tahoma" w:cs="Tahoma"/>
          <w:b w:val="0"/>
          <w:bCs w:val="0"/>
          <w:sz w:val="18"/>
          <w:szCs w:val="18"/>
          <w:u w:val="single"/>
        </w:rPr>
        <w:t xml:space="preserve"> tímto výslovně zmocňuj</w:t>
      </w:r>
      <w:r w:rsidR="007C2219">
        <w:rPr>
          <w:rFonts w:ascii="Tahoma" w:hAnsi="Tahoma" w:cs="Tahoma"/>
          <w:b w:val="0"/>
          <w:bCs w:val="0"/>
          <w:sz w:val="18"/>
          <w:szCs w:val="18"/>
          <w:u w:val="single"/>
        </w:rPr>
        <w:t>í</w:t>
      </w:r>
      <w:r w:rsidRPr="007C2219">
        <w:rPr>
          <w:rFonts w:ascii="Tahoma" w:hAnsi="Tahoma" w:cs="Tahoma"/>
          <w:b w:val="0"/>
          <w:bCs w:val="0"/>
          <w:sz w:val="18"/>
          <w:szCs w:val="18"/>
          <w:u w:val="single"/>
        </w:rPr>
        <w:t xml:space="preserve"> ke svému zastupování v řízení o uvedeném návrhu před katastrálním úřadem </w:t>
      </w:r>
      <w:r w:rsidR="008D3443">
        <w:rPr>
          <w:rFonts w:ascii="Tahoma" w:hAnsi="Tahoma" w:cs="Tahoma"/>
          <w:b w:val="0"/>
          <w:bCs w:val="0"/>
          <w:sz w:val="18"/>
          <w:szCs w:val="18"/>
          <w:u w:val="single"/>
        </w:rPr>
        <w:t>Mgr. Miloše Žůrka</w:t>
      </w:r>
      <w:r w:rsidRPr="007C2219">
        <w:rPr>
          <w:rFonts w:ascii="Tahoma" w:hAnsi="Tahoma" w:cs="Tahoma"/>
          <w:b w:val="0"/>
          <w:bCs w:val="0"/>
          <w:sz w:val="18"/>
          <w:szCs w:val="18"/>
          <w:u w:val="single"/>
        </w:rPr>
        <w:t xml:space="preserve">, advokáta, ev. č. ČAK </w:t>
      </w:r>
      <w:r w:rsidR="008D3443">
        <w:rPr>
          <w:rFonts w:ascii="Tahoma" w:hAnsi="Tahoma" w:cs="Tahoma"/>
          <w:b w:val="0"/>
          <w:bCs w:val="0"/>
          <w:sz w:val="18"/>
          <w:szCs w:val="18"/>
          <w:u w:val="single"/>
        </w:rPr>
        <w:t>21687</w:t>
      </w:r>
      <w:r w:rsidRPr="007C2219">
        <w:rPr>
          <w:rFonts w:ascii="Tahoma" w:hAnsi="Tahoma" w:cs="Tahoma"/>
          <w:b w:val="0"/>
          <w:bCs w:val="0"/>
          <w:sz w:val="18"/>
          <w:szCs w:val="18"/>
          <w:u w:val="single"/>
        </w:rPr>
        <w:t xml:space="preserve">, se sídlem </w:t>
      </w:r>
      <w:r w:rsidR="008D3443" w:rsidRPr="008D3443">
        <w:rPr>
          <w:rFonts w:ascii="Tahoma" w:hAnsi="Tahoma" w:cs="Tahoma"/>
          <w:b w:val="0"/>
          <w:bCs w:val="0"/>
          <w:sz w:val="18"/>
          <w:szCs w:val="18"/>
          <w:u w:val="single"/>
        </w:rPr>
        <w:t xml:space="preserve">Klapálkova 2412/1a, 149 00 </w:t>
      </w:r>
      <w:proofErr w:type="gramStart"/>
      <w:r w:rsidR="008D3443" w:rsidRPr="008D3443">
        <w:rPr>
          <w:rFonts w:ascii="Tahoma" w:hAnsi="Tahoma" w:cs="Tahoma"/>
          <w:b w:val="0"/>
          <w:bCs w:val="0"/>
          <w:sz w:val="18"/>
          <w:szCs w:val="18"/>
          <w:u w:val="single"/>
        </w:rPr>
        <w:t>Praha</w:t>
      </w:r>
      <w:r w:rsidR="008D3443" w:rsidRPr="008D3443" w:rsidDel="008D3443">
        <w:rPr>
          <w:rFonts w:ascii="Tahoma" w:hAnsi="Tahoma" w:cs="Tahoma"/>
          <w:b w:val="0"/>
          <w:bCs w:val="0"/>
          <w:sz w:val="18"/>
          <w:szCs w:val="18"/>
          <w:u w:val="single"/>
        </w:rPr>
        <w:t xml:space="preserve"> </w:t>
      </w:r>
      <w:r w:rsidR="007C2219">
        <w:rPr>
          <w:rFonts w:ascii="Tahoma" w:hAnsi="Tahoma" w:cs="Tahoma"/>
          <w:b w:val="0"/>
          <w:bCs w:val="0"/>
          <w:sz w:val="18"/>
          <w:szCs w:val="18"/>
          <w:u w:val="single"/>
        </w:rPr>
        <w:t>.</w:t>
      </w:r>
      <w:proofErr w:type="gramEnd"/>
    </w:p>
    <w:p w14:paraId="39B297CD" w14:textId="77777777" w:rsidR="007C2219" w:rsidRPr="007C2219" w:rsidRDefault="007C2219" w:rsidP="007C2219">
      <w:pPr>
        <w:pStyle w:val="Style11"/>
        <w:shd w:val="clear" w:color="auto" w:fill="auto"/>
        <w:tabs>
          <w:tab w:val="left" w:pos="567"/>
        </w:tabs>
        <w:spacing w:before="0" w:line="240" w:lineRule="auto"/>
        <w:jc w:val="both"/>
        <w:rPr>
          <w:rFonts w:ascii="Tahoma" w:hAnsi="Tahoma" w:cs="Tahoma"/>
          <w:b w:val="0"/>
          <w:bCs w:val="0"/>
          <w:sz w:val="18"/>
          <w:szCs w:val="18"/>
        </w:rPr>
      </w:pPr>
    </w:p>
    <w:p w14:paraId="49AF374E" w14:textId="1C628688" w:rsidR="007C2219" w:rsidRDefault="0071684A" w:rsidP="00AF55EE">
      <w:pPr>
        <w:pStyle w:val="Style11"/>
        <w:numPr>
          <w:ilvl w:val="1"/>
          <w:numId w:val="12"/>
        </w:numPr>
        <w:shd w:val="clear" w:color="auto" w:fill="auto"/>
        <w:tabs>
          <w:tab w:val="left" w:pos="567"/>
        </w:tabs>
        <w:spacing w:before="0" w:line="240" w:lineRule="auto"/>
        <w:jc w:val="both"/>
      </w:pPr>
      <w:r w:rsidRPr="007C2219">
        <w:rPr>
          <w:rFonts w:ascii="Tahoma" w:hAnsi="Tahoma" w:cs="Tahoma"/>
          <w:b w:val="0"/>
          <w:bCs w:val="0"/>
          <w:sz w:val="18"/>
          <w:szCs w:val="18"/>
        </w:rPr>
        <w:t xml:space="preserve">Adresy pro doručování účastníkům jsou adresy uvedené v záhlaví této smlouvy. Tyto adresy platí, pokud nesdělí písemně některý z účastníků této smlouvy jinou adresu pro doručování písemností. Doručit lze účastníkovi i na jinou známou adresu, kde bude písemnost možno doručit. </w:t>
      </w:r>
    </w:p>
    <w:p w14:paraId="18C60812" w14:textId="77777777" w:rsidR="00300F32" w:rsidRDefault="00300F32" w:rsidP="007C2219">
      <w:pPr>
        <w:pStyle w:val="Style11"/>
        <w:shd w:val="clear" w:color="auto" w:fill="auto"/>
        <w:tabs>
          <w:tab w:val="left" w:pos="567"/>
        </w:tabs>
        <w:spacing w:before="0" w:line="240" w:lineRule="auto"/>
        <w:jc w:val="both"/>
      </w:pPr>
    </w:p>
    <w:p w14:paraId="542D5484" w14:textId="09612498" w:rsidR="00237891" w:rsidRPr="008D35AA" w:rsidRDefault="00237891" w:rsidP="00237891">
      <w:pPr>
        <w:pStyle w:val="Style11"/>
        <w:shd w:val="clear" w:color="auto" w:fill="auto"/>
        <w:tabs>
          <w:tab w:val="left" w:pos="567"/>
        </w:tabs>
        <w:spacing w:before="0" w:line="240" w:lineRule="auto"/>
        <w:rPr>
          <w:rFonts w:ascii="Tahoma" w:hAnsi="Tahoma" w:cs="Tahoma"/>
          <w:bCs w:val="0"/>
          <w:color w:val="000000"/>
          <w:sz w:val="18"/>
          <w:szCs w:val="18"/>
          <w:shd w:val="clear" w:color="auto" w:fill="FFFFFF"/>
        </w:rPr>
      </w:pPr>
      <w:r>
        <w:rPr>
          <w:rStyle w:val="CharStyle12"/>
          <w:rFonts w:ascii="Tahoma" w:hAnsi="Tahoma" w:cs="Tahoma"/>
          <w:b/>
          <w:color w:val="000000"/>
          <w:sz w:val="18"/>
          <w:szCs w:val="18"/>
        </w:rPr>
        <w:t>VI</w:t>
      </w:r>
      <w:r w:rsidRPr="009110A0">
        <w:rPr>
          <w:rStyle w:val="CharStyle12"/>
          <w:rFonts w:ascii="Tahoma" w:hAnsi="Tahoma" w:cs="Tahoma"/>
          <w:b/>
          <w:color w:val="000000"/>
          <w:sz w:val="18"/>
          <w:szCs w:val="18"/>
        </w:rPr>
        <w:t>.</w:t>
      </w:r>
    </w:p>
    <w:p w14:paraId="6A102B7C" w14:textId="1DF03789" w:rsidR="00237891" w:rsidRPr="00237891" w:rsidRDefault="00237891" w:rsidP="00237891">
      <w:pPr>
        <w:spacing w:after="0"/>
        <w:jc w:val="center"/>
        <w:rPr>
          <w:rFonts w:ascii="Tahoma" w:hAnsi="Tahoma" w:cs="Tahoma"/>
          <w:b/>
          <w:sz w:val="18"/>
          <w:szCs w:val="18"/>
        </w:rPr>
      </w:pPr>
      <w:r>
        <w:rPr>
          <w:rFonts w:ascii="Tahoma" w:hAnsi="Tahoma" w:cs="Tahoma"/>
          <w:b/>
          <w:sz w:val="18"/>
          <w:szCs w:val="18"/>
        </w:rPr>
        <w:t>Společná a závěrečná ustanovení</w:t>
      </w:r>
    </w:p>
    <w:p w14:paraId="3DDFB531" w14:textId="77777777" w:rsidR="00237891" w:rsidRPr="00237891" w:rsidRDefault="00237891" w:rsidP="00237891">
      <w:pPr>
        <w:pStyle w:val="Style11"/>
        <w:shd w:val="clear" w:color="auto" w:fill="auto"/>
        <w:tabs>
          <w:tab w:val="left" w:pos="567"/>
        </w:tabs>
        <w:spacing w:before="0" w:line="240" w:lineRule="auto"/>
        <w:jc w:val="both"/>
        <w:rPr>
          <w:rFonts w:ascii="Tahoma" w:hAnsi="Tahoma" w:cs="Tahoma"/>
          <w:b w:val="0"/>
          <w:bCs w:val="0"/>
          <w:sz w:val="18"/>
          <w:szCs w:val="18"/>
        </w:rPr>
      </w:pPr>
    </w:p>
    <w:p w14:paraId="060D82D4" w14:textId="35447993" w:rsidR="00237891" w:rsidRDefault="00237891" w:rsidP="00237891">
      <w:pPr>
        <w:pStyle w:val="Style11"/>
        <w:numPr>
          <w:ilvl w:val="1"/>
          <w:numId w:val="15"/>
        </w:numPr>
        <w:shd w:val="clear" w:color="auto" w:fill="auto"/>
        <w:tabs>
          <w:tab w:val="left" w:pos="567"/>
        </w:tabs>
        <w:spacing w:before="0" w:line="240" w:lineRule="auto"/>
        <w:jc w:val="both"/>
        <w:rPr>
          <w:rFonts w:ascii="Tahoma" w:hAnsi="Tahoma" w:cs="Tahoma"/>
          <w:b w:val="0"/>
          <w:bCs w:val="0"/>
          <w:sz w:val="18"/>
          <w:szCs w:val="18"/>
        </w:rPr>
      </w:pPr>
      <w:r w:rsidRPr="00237891">
        <w:rPr>
          <w:rFonts w:ascii="Tahoma" w:hAnsi="Tahoma" w:cs="Tahoma"/>
          <w:b w:val="0"/>
          <w:bCs w:val="0"/>
          <w:sz w:val="18"/>
          <w:szCs w:val="18"/>
        </w:rPr>
        <w:t>Právní vztahy v této smlouvě výslovně neupravené se řídí účinnými právními předpisy České republiky, zejména Občanským zákoníkem.</w:t>
      </w:r>
    </w:p>
    <w:p w14:paraId="0CAB2AFF" w14:textId="77777777" w:rsidR="00FA7434" w:rsidRDefault="00FA7434" w:rsidP="003778D3">
      <w:pPr>
        <w:pStyle w:val="Style11"/>
        <w:shd w:val="clear" w:color="auto" w:fill="auto"/>
        <w:tabs>
          <w:tab w:val="left" w:pos="567"/>
        </w:tabs>
        <w:spacing w:before="0" w:line="240" w:lineRule="auto"/>
        <w:ind w:left="360"/>
        <w:jc w:val="both"/>
        <w:rPr>
          <w:rFonts w:ascii="Tahoma" w:hAnsi="Tahoma" w:cs="Tahoma"/>
          <w:b w:val="0"/>
          <w:bCs w:val="0"/>
          <w:sz w:val="18"/>
          <w:szCs w:val="18"/>
        </w:rPr>
      </w:pPr>
    </w:p>
    <w:p w14:paraId="79478CAE" w14:textId="1CADAE5F" w:rsidR="00FA7434" w:rsidRDefault="00FA7434" w:rsidP="00237891">
      <w:pPr>
        <w:pStyle w:val="Style11"/>
        <w:numPr>
          <w:ilvl w:val="1"/>
          <w:numId w:val="15"/>
        </w:numPr>
        <w:shd w:val="clear" w:color="auto" w:fill="auto"/>
        <w:tabs>
          <w:tab w:val="left" w:pos="567"/>
        </w:tabs>
        <w:spacing w:before="0" w:line="240" w:lineRule="auto"/>
        <w:jc w:val="both"/>
        <w:rPr>
          <w:rFonts w:ascii="Tahoma" w:hAnsi="Tahoma" w:cs="Tahoma"/>
          <w:b w:val="0"/>
          <w:bCs w:val="0"/>
          <w:sz w:val="18"/>
          <w:szCs w:val="18"/>
        </w:rPr>
      </w:pPr>
      <w:r w:rsidRPr="00FA7434">
        <w:rPr>
          <w:rFonts w:ascii="Tahoma" w:hAnsi="Tahoma" w:cs="Tahoma"/>
          <w:b w:val="0"/>
          <w:bCs w:val="0"/>
          <w:sz w:val="18"/>
          <w:szCs w:val="18"/>
        </w:rPr>
        <w:t xml:space="preserve">Tato </w:t>
      </w:r>
      <w:r>
        <w:rPr>
          <w:rFonts w:ascii="Tahoma" w:hAnsi="Tahoma" w:cs="Tahoma"/>
          <w:b w:val="0"/>
          <w:bCs w:val="0"/>
          <w:sz w:val="18"/>
          <w:szCs w:val="18"/>
        </w:rPr>
        <w:t>S</w:t>
      </w:r>
      <w:r w:rsidRPr="00FA7434">
        <w:rPr>
          <w:rFonts w:ascii="Tahoma" w:hAnsi="Tahoma" w:cs="Tahoma"/>
          <w:b w:val="0"/>
          <w:bCs w:val="0"/>
          <w:sz w:val="18"/>
          <w:szCs w:val="18"/>
        </w:rPr>
        <w:t xml:space="preserve">mlouva nabývá platnosti dnem jejího podpisu smluvními stranami a účinnosti dnem její registrace v registru smluv dle zákona č. 340/2015 Sb., o zvláštních podmínkách účinnosti některých smluv, uveřejňování </w:t>
      </w:r>
      <w:r w:rsidRPr="00FA7434">
        <w:rPr>
          <w:rFonts w:ascii="Tahoma" w:hAnsi="Tahoma" w:cs="Tahoma"/>
          <w:b w:val="0"/>
          <w:bCs w:val="0"/>
          <w:sz w:val="18"/>
          <w:szCs w:val="18"/>
        </w:rPr>
        <w:lastRenderedPageBreak/>
        <w:t xml:space="preserve">těchto smluv a o registru smluv. Smluvní strany výslovně sjednávají, že uveřejnění této smlouvy v registru smluv dle zákona č. 340/2015 Sb., o zvláštních podmínkách účinnosti některých smluv, uveřejňování těchto smluv a o registru smluv zajistí </w:t>
      </w:r>
      <w:r>
        <w:rPr>
          <w:rFonts w:ascii="Tahoma" w:hAnsi="Tahoma" w:cs="Tahoma"/>
          <w:b w:val="0"/>
          <w:bCs w:val="0"/>
          <w:sz w:val="18"/>
          <w:szCs w:val="18"/>
        </w:rPr>
        <w:t>p</w:t>
      </w:r>
      <w:r w:rsidRPr="00FA7434">
        <w:rPr>
          <w:rFonts w:ascii="Tahoma" w:hAnsi="Tahoma" w:cs="Tahoma"/>
          <w:b w:val="0"/>
          <w:bCs w:val="0"/>
          <w:sz w:val="18"/>
          <w:szCs w:val="18"/>
        </w:rPr>
        <w:t xml:space="preserve">rodávající do </w:t>
      </w:r>
      <w:r w:rsidR="004D1E4D">
        <w:rPr>
          <w:rFonts w:ascii="Tahoma" w:hAnsi="Tahoma" w:cs="Tahoma"/>
          <w:b w:val="0"/>
          <w:bCs w:val="0"/>
          <w:sz w:val="18"/>
          <w:szCs w:val="18"/>
        </w:rPr>
        <w:t>5 pracovních</w:t>
      </w:r>
      <w:r w:rsidRPr="00FA7434">
        <w:rPr>
          <w:rFonts w:ascii="Tahoma" w:hAnsi="Tahoma" w:cs="Tahoma"/>
          <w:b w:val="0"/>
          <w:bCs w:val="0"/>
          <w:sz w:val="18"/>
          <w:szCs w:val="18"/>
        </w:rPr>
        <w:t xml:space="preserve"> dnů od podpisu </w:t>
      </w:r>
      <w:r>
        <w:rPr>
          <w:rFonts w:ascii="Tahoma" w:hAnsi="Tahoma" w:cs="Tahoma"/>
          <w:b w:val="0"/>
          <w:bCs w:val="0"/>
          <w:sz w:val="18"/>
          <w:szCs w:val="18"/>
        </w:rPr>
        <w:t>S</w:t>
      </w:r>
      <w:r w:rsidRPr="00FA7434">
        <w:rPr>
          <w:rFonts w:ascii="Tahoma" w:hAnsi="Tahoma" w:cs="Tahoma"/>
          <w:b w:val="0"/>
          <w:bCs w:val="0"/>
          <w:sz w:val="18"/>
          <w:szCs w:val="18"/>
        </w:rPr>
        <w:t xml:space="preserve">mlouvy a neprodleně bude </w:t>
      </w:r>
      <w:r w:rsidR="008C615D">
        <w:rPr>
          <w:rFonts w:ascii="Tahoma" w:hAnsi="Tahoma" w:cs="Tahoma"/>
          <w:b w:val="0"/>
          <w:bCs w:val="0"/>
          <w:sz w:val="18"/>
          <w:szCs w:val="18"/>
        </w:rPr>
        <w:t>k</w:t>
      </w:r>
      <w:r w:rsidRPr="00FA7434">
        <w:rPr>
          <w:rFonts w:ascii="Tahoma" w:hAnsi="Tahoma" w:cs="Tahoma"/>
          <w:b w:val="0"/>
          <w:bCs w:val="0"/>
          <w:sz w:val="18"/>
          <w:szCs w:val="18"/>
        </w:rPr>
        <w:t xml:space="preserve">upujícího o provedeném uveřejnění v registru smluv informovat. Smluvní strany souhlasí s uveřejněním této </w:t>
      </w:r>
      <w:r>
        <w:rPr>
          <w:rFonts w:ascii="Tahoma" w:hAnsi="Tahoma" w:cs="Tahoma"/>
          <w:b w:val="0"/>
          <w:bCs w:val="0"/>
          <w:sz w:val="18"/>
          <w:szCs w:val="18"/>
        </w:rPr>
        <w:t>S</w:t>
      </w:r>
      <w:r w:rsidRPr="00FA7434">
        <w:rPr>
          <w:rFonts w:ascii="Tahoma" w:hAnsi="Tahoma" w:cs="Tahoma"/>
          <w:b w:val="0"/>
          <w:bCs w:val="0"/>
          <w:sz w:val="18"/>
          <w:szCs w:val="18"/>
        </w:rPr>
        <w:t xml:space="preserve">mlouvy a konstatují, že ve </w:t>
      </w:r>
      <w:r>
        <w:rPr>
          <w:rFonts w:ascii="Tahoma" w:hAnsi="Tahoma" w:cs="Tahoma"/>
          <w:b w:val="0"/>
          <w:bCs w:val="0"/>
          <w:sz w:val="18"/>
          <w:szCs w:val="18"/>
        </w:rPr>
        <w:t>S</w:t>
      </w:r>
      <w:r w:rsidRPr="00FA7434">
        <w:rPr>
          <w:rFonts w:ascii="Tahoma" w:hAnsi="Tahoma" w:cs="Tahoma"/>
          <w:b w:val="0"/>
          <w:bCs w:val="0"/>
          <w:sz w:val="18"/>
          <w:szCs w:val="18"/>
        </w:rPr>
        <w:t>mlouvě nejsou informace, které nemohou být poskytnuty podle zákona č. 340/2015 Sb., o zvláštních podmínkách účinnosti některých smluv, uveřejňování těchto smluv a o registru smluv a zákona č. 106/1999 Sb., o svobodném přístupu k informacím.</w:t>
      </w:r>
    </w:p>
    <w:p w14:paraId="35D280D4" w14:textId="2F697041" w:rsidR="00FA7434" w:rsidRPr="003778D3" w:rsidRDefault="00FA7434" w:rsidP="00AF55EE">
      <w:pPr>
        <w:pStyle w:val="Odstavecseseznamem"/>
        <w:ind w:left="360"/>
        <w:rPr>
          <w:rFonts w:ascii="Tahoma" w:hAnsi="Tahoma" w:cs="Tahoma"/>
          <w:sz w:val="18"/>
          <w:szCs w:val="18"/>
        </w:rPr>
      </w:pPr>
    </w:p>
    <w:p w14:paraId="682DEDB2" w14:textId="0AFC3837" w:rsidR="00730C9C" w:rsidRPr="003778D3" w:rsidRDefault="00544D61" w:rsidP="00AF55EE">
      <w:pPr>
        <w:pStyle w:val="Odstavecseseznamem"/>
        <w:numPr>
          <w:ilvl w:val="1"/>
          <w:numId w:val="15"/>
        </w:numPr>
        <w:jc w:val="both"/>
        <w:rPr>
          <w:rFonts w:ascii="Tahoma" w:hAnsi="Tahoma" w:cs="Tahoma"/>
          <w:b/>
          <w:bCs/>
          <w:sz w:val="18"/>
          <w:szCs w:val="18"/>
        </w:rPr>
      </w:pPr>
      <w:r w:rsidRPr="00544D61">
        <w:rPr>
          <w:rFonts w:ascii="Tahoma" w:hAnsi="Tahoma" w:cs="Tahoma"/>
          <w:sz w:val="18"/>
          <w:szCs w:val="18"/>
        </w:rPr>
        <w:t xml:space="preserve">Tuto Smlouvu lze doplňovat, měnit či upravovat výhradně ve formě písemných ujednání podepsaných </w:t>
      </w:r>
      <w:r>
        <w:rPr>
          <w:rFonts w:ascii="Tahoma" w:hAnsi="Tahoma" w:cs="Tahoma"/>
          <w:sz w:val="18"/>
          <w:szCs w:val="18"/>
        </w:rPr>
        <w:t>smluvními s</w:t>
      </w:r>
      <w:r w:rsidRPr="00544D61">
        <w:rPr>
          <w:rFonts w:ascii="Tahoma" w:hAnsi="Tahoma" w:cs="Tahoma"/>
          <w:sz w:val="18"/>
          <w:szCs w:val="18"/>
        </w:rPr>
        <w:t xml:space="preserve">tranami. </w:t>
      </w:r>
    </w:p>
    <w:p w14:paraId="66B0A18C" w14:textId="0241DED8" w:rsidR="00237891" w:rsidRDefault="00237891" w:rsidP="00237891">
      <w:pPr>
        <w:pStyle w:val="Style11"/>
        <w:numPr>
          <w:ilvl w:val="1"/>
          <w:numId w:val="15"/>
        </w:numPr>
        <w:shd w:val="clear" w:color="auto" w:fill="auto"/>
        <w:tabs>
          <w:tab w:val="left" w:pos="567"/>
        </w:tabs>
        <w:spacing w:before="0" w:line="240" w:lineRule="auto"/>
        <w:jc w:val="both"/>
        <w:rPr>
          <w:rFonts w:ascii="Tahoma" w:hAnsi="Tahoma" w:cs="Tahoma"/>
          <w:b w:val="0"/>
          <w:bCs w:val="0"/>
          <w:sz w:val="18"/>
          <w:szCs w:val="18"/>
        </w:rPr>
      </w:pPr>
      <w:r w:rsidRPr="00237891">
        <w:rPr>
          <w:rFonts w:ascii="Tahoma" w:hAnsi="Tahoma" w:cs="Tahoma"/>
          <w:b w:val="0"/>
          <w:bCs w:val="0"/>
          <w:sz w:val="18"/>
          <w:szCs w:val="18"/>
        </w:rPr>
        <w:t xml:space="preserve">Pokud kterékoliv ustanovení této </w:t>
      </w:r>
      <w:r w:rsidR="00730C9C">
        <w:rPr>
          <w:rFonts w:ascii="Tahoma" w:hAnsi="Tahoma" w:cs="Tahoma"/>
          <w:b w:val="0"/>
          <w:bCs w:val="0"/>
          <w:sz w:val="18"/>
          <w:szCs w:val="18"/>
        </w:rPr>
        <w:t>S</w:t>
      </w:r>
      <w:r w:rsidRPr="00237891">
        <w:rPr>
          <w:rFonts w:ascii="Tahoma" w:hAnsi="Tahoma" w:cs="Tahoma"/>
          <w:b w:val="0"/>
          <w:bCs w:val="0"/>
          <w:sz w:val="18"/>
          <w:szCs w:val="18"/>
        </w:rPr>
        <w:t xml:space="preserve">mlouvy nebo její části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této smlouvy nebo její částí. </w:t>
      </w:r>
    </w:p>
    <w:p w14:paraId="030273BC" w14:textId="77777777" w:rsidR="00237891" w:rsidRPr="00237891" w:rsidRDefault="00237891" w:rsidP="00237891">
      <w:pPr>
        <w:pStyle w:val="Style11"/>
        <w:shd w:val="clear" w:color="auto" w:fill="auto"/>
        <w:tabs>
          <w:tab w:val="left" w:pos="567"/>
        </w:tabs>
        <w:spacing w:before="0" w:line="240" w:lineRule="auto"/>
        <w:jc w:val="both"/>
        <w:rPr>
          <w:rFonts w:ascii="Tahoma" w:hAnsi="Tahoma" w:cs="Tahoma"/>
          <w:b w:val="0"/>
          <w:bCs w:val="0"/>
          <w:sz w:val="18"/>
          <w:szCs w:val="18"/>
        </w:rPr>
      </w:pPr>
    </w:p>
    <w:p w14:paraId="4DB25937" w14:textId="100CA50E" w:rsidR="00730C9C" w:rsidRPr="00AF55EE" w:rsidRDefault="009C53C2" w:rsidP="00AF55EE">
      <w:pPr>
        <w:pStyle w:val="Odstavecseseznamem"/>
        <w:numPr>
          <w:ilvl w:val="1"/>
          <w:numId w:val="15"/>
        </w:numPr>
        <w:jc w:val="both"/>
        <w:rPr>
          <w:rFonts w:ascii="Tahoma" w:hAnsi="Tahoma" w:cs="Tahoma"/>
          <w:b/>
          <w:bCs/>
          <w:sz w:val="18"/>
          <w:szCs w:val="18"/>
        </w:rPr>
      </w:pPr>
      <w:r w:rsidRPr="009C53C2">
        <w:rPr>
          <w:rFonts w:ascii="Tahoma" w:hAnsi="Tahoma" w:cs="Tahoma"/>
          <w:sz w:val="18"/>
          <w:szCs w:val="18"/>
        </w:rPr>
        <w:t xml:space="preserve">Tato Smlouva byla vyhotovena v </w:t>
      </w:r>
      <w:r>
        <w:rPr>
          <w:rFonts w:ascii="Tahoma" w:hAnsi="Tahoma" w:cs="Tahoma"/>
          <w:sz w:val="18"/>
          <w:szCs w:val="18"/>
        </w:rPr>
        <w:t>3</w:t>
      </w:r>
      <w:r w:rsidRPr="009C53C2">
        <w:rPr>
          <w:rFonts w:ascii="Tahoma" w:hAnsi="Tahoma" w:cs="Tahoma"/>
          <w:sz w:val="18"/>
          <w:szCs w:val="18"/>
        </w:rPr>
        <w:t xml:space="preserve"> identických stejnopisech v českém jazyce. Kupující obdrží </w:t>
      </w:r>
      <w:r>
        <w:rPr>
          <w:rFonts w:ascii="Tahoma" w:hAnsi="Tahoma" w:cs="Tahoma"/>
          <w:sz w:val="18"/>
          <w:szCs w:val="18"/>
        </w:rPr>
        <w:t>1</w:t>
      </w:r>
      <w:r w:rsidRPr="009C53C2">
        <w:rPr>
          <w:rFonts w:ascii="Tahoma" w:hAnsi="Tahoma" w:cs="Tahoma"/>
          <w:sz w:val="18"/>
          <w:szCs w:val="18"/>
        </w:rPr>
        <w:t xml:space="preserve"> stejnopis, </w:t>
      </w:r>
      <w:r w:rsidR="00544D61">
        <w:rPr>
          <w:rFonts w:ascii="Tahoma" w:hAnsi="Tahoma" w:cs="Tahoma"/>
          <w:sz w:val="18"/>
          <w:szCs w:val="18"/>
        </w:rPr>
        <w:br/>
      </w:r>
      <w:r>
        <w:rPr>
          <w:rFonts w:ascii="Tahoma" w:hAnsi="Tahoma" w:cs="Tahoma"/>
          <w:sz w:val="18"/>
          <w:szCs w:val="18"/>
        </w:rPr>
        <w:t>1</w:t>
      </w:r>
      <w:r w:rsidRPr="009C53C2">
        <w:rPr>
          <w:rFonts w:ascii="Tahoma" w:hAnsi="Tahoma" w:cs="Tahoma"/>
          <w:sz w:val="18"/>
          <w:szCs w:val="18"/>
        </w:rPr>
        <w:t xml:space="preserve"> stejnopis s úředně ověřenými podpisy </w:t>
      </w:r>
      <w:r>
        <w:rPr>
          <w:rFonts w:ascii="Tahoma" w:hAnsi="Tahoma" w:cs="Tahoma"/>
          <w:sz w:val="18"/>
          <w:szCs w:val="18"/>
        </w:rPr>
        <w:t>smluvních s</w:t>
      </w:r>
      <w:r w:rsidRPr="009C53C2">
        <w:rPr>
          <w:rFonts w:ascii="Tahoma" w:hAnsi="Tahoma" w:cs="Tahoma"/>
          <w:sz w:val="18"/>
          <w:szCs w:val="18"/>
        </w:rPr>
        <w:t xml:space="preserve">tran bude uschován u </w:t>
      </w:r>
      <w:r>
        <w:rPr>
          <w:rFonts w:ascii="Tahoma" w:hAnsi="Tahoma" w:cs="Tahoma"/>
          <w:sz w:val="18"/>
          <w:szCs w:val="18"/>
        </w:rPr>
        <w:t>Advokáta</w:t>
      </w:r>
      <w:r w:rsidRPr="009C53C2">
        <w:rPr>
          <w:rFonts w:ascii="Tahoma" w:hAnsi="Tahoma" w:cs="Tahoma"/>
          <w:sz w:val="18"/>
          <w:szCs w:val="18"/>
        </w:rPr>
        <w:t xml:space="preserve"> pro účely vkladu vlastnického práva k </w:t>
      </w:r>
      <w:r>
        <w:rPr>
          <w:rFonts w:ascii="Tahoma" w:hAnsi="Tahoma" w:cs="Tahoma"/>
          <w:sz w:val="18"/>
          <w:szCs w:val="18"/>
        </w:rPr>
        <w:t>nemovitosti</w:t>
      </w:r>
      <w:r w:rsidRPr="009C53C2">
        <w:rPr>
          <w:rFonts w:ascii="Tahoma" w:hAnsi="Tahoma" w:cs="Tahoma"/>
          <w:sz w:val="18"/>
          <w:szCs w:val="18"/>
        </w:rPr>
        <w:t xml:space="preserve"> do katastru nemovitostí</w:t>
      </w:r>
      <w:r>
        <w:rPr>
          <w:rFonts w:ascii="Tahoma" w:hAnsi="Tahoma" w:cs="Tahoma"/>
          <w:sz w:val="18"/>
          <w:szCs w:val="18"/>
        </w:rPr>
        <w:t xml:space="preserve"> </w:t>
      </w:r>
      <w:r w:rsidRPr="009C53C2">
        <w:rPr>
          <w:rFonts w:ascii="Tahoma" w:hAnsi="Tahoma" w:cs="Tahoma"/>
          <w:sz w:val="18"/>
          <w:szCs w:val="18"/>
        </w:rPr>
        <w:t xml:space="preserve">a </w:t>
      </w:r>
      <w:r>
        <w:rPr>
          <w:rFonts w:ascii="Tahoma" w:hAnsi="Tahoma" w:cs="Tahoma"/>
          <w:sz w:val="18"/>
          <w:szCs w:val="18"/>
        </w:rPr>
        <w:t>1</w:t>
      </w:r>
      <w:r w:rsidRPr="009C53C2">
        <w:rPr>
          <w:rFonts w:ascii="Tahoma" w:hAnsi="Tahoma" w:cs="Tahoma"/>
          <w:sz w:val="18"/>
          <w:szCs w:val="18"/>
        </w:rPr>
        <w:t xml:space="preserve"> stejnopis této Smlouvy</w:t>
      </w:r>
      <w:r>
        <w:rPr>
          <w:rFonts w:ascii="Tahoma" w:hAnsi="Tahoma" w:cs="Tahoma"/>
          <w:sz w:val="18"/>
          <w:szCs w:val="18"/>
        </w:rPr>
        <w:t xml:space="preserve"> obdrží </w:t>
      </w:r>
      <w:r w:rsidR="00544D61">
        <w:rPr>
          <w:rFonts w:ascii="Tahoma" w:hAnsi="Tahoma" w:cs="Tahoma"/>
          <w:sz w:val="18"/>
          <w:szCs w:val="18"/>
        </w:rPr>
        <w:t>p</w:t>
      </w:r>
      <w:r>
        <w:rPr>
          <w:rFonts w:ascii="Tahoma" w:hAnsi="Tahoma" w:cs="Tahoma"/>
          <w:sz w:val="18"/>
          <w:szCs w:val="18"/>
        </w:rPr>
        <w:t>rodávající</w:t>
      </w:r>
      <w:r w:rsidRPr="009C53C2">
        <w:rPr>
          <w:rFonts w:ascii="Tahoma" w:hAnsi="Tahoma" w:cs="Tahoma"/>
          <w:sz w:val="18"/>
          <w:szCs w:val="18"/>
        </w:rPr>
        <w:t>.</w:t>
      </w:r>
    </w:p>
    <w:p w14:paraId="593C8C41" w14:textId="40EA41F8" w:rsidR="00237891" w:rsidRDefault="00237891" w:rsidP="00237891">
      <w:pPr>
        <w:pStyle w:val="Style11"/>
        <w:numPr>
          <w:ilvl w:val="1"/>
          <w:numId w:val="15"/>
        </w:numPr>
        <w:shd w:val="clear" w:color="auto" w:fill="auto"/>
        <w:tabs>
          <w:tab w:val="left" w:pos="567"/>
        </w:tabs>
        <w:spacing w:before="0" w:line="240" w:lineRule="auto"/>
        <w:jc w:val="both"/>
        <w:rPr>
          <w:rFonts w:ascii="Tahoma" w:hAnsi="Tahoma" w:cs="Tahoma"/>
          <w:b w:val="0"/>
          <w:bCs w:val="0"/>
          <w:sz w:val="18"/>
          <w:szCs w:val="18"/>
        </w:rPr>
      </w:pPr>
      <w:r w:rsidRPr="00237891">
        <w:rPr>
          <w:rFonts w:ascii="Tahoma" w:hAnsi="Tahoma" w:cs="Tahoma"/>
          <w:b w:val="0"/>
          <w:bCs w:val="0"/>
          <w:sz w:val="18"/>
          <w:szCs w:val="18"/>
        </w:rPr>
        <w:t xml:space="preserve">Smluvní strany prohlašují, že si tuto smlouvu řádně přečetly, jejímu obsahu porozuměly, její obsah je srozumitelný a určitý, že jim nejsou známy žádné důvody, pro které by tato smlouva nemohla být řádně plněna nebo které by způsobovaly neplatnost této </w:t>
      </w:r>
      <w:r w:rsidR="00730C9C">
        <w:rPr>
          <w:rFonts w:ascii="Tahoma" w:hAnsi="Tahoma" w:cs="Tahoma"/>
          <w:b w:val="0"/>
          <w:bCs w:val="0"/>
          <w:sz w:val="18"/>
          <w:szCs w:val="18"/>
        </w:rPr>
        <w:t>S</w:t>
      </w:r>
      <w:r w:rsidRPr="00237891">
        <w:rPr>
          <w:rFonts w:ascii="Tahoma" w:hAnsi="Tahoma" w:cs="Tahoma"/>
          <w:b w:val="0"/>
          <w:bCs w:val="0"/>
          <w:sz w:val="18"/>
          <w:szCs w:val="18"/>
        </w:rPr>
        <w:t>mlouvy a že je projevem jejich pravé, svobodné a vážné vůle prosté omylu, projevené při plné způsobilosti právně jednat, a dále že tato smlouva nebyla ujednána v rozporu se zákonem a nepříčí se dobrým mravům a veškerá prohlášení v této smlouvě odpovídají skutečnosti, což vše níže stvrzují svými podpisy.</w:t>
      </w:r>
    </w:p>
    <w:p w14:paraId="34EE15B7" w14:textId="77777777" w:rsidR="00603079" w:rsidRDefault="00603079" w:rsidP="00AF55EE">
      <w:pPr>
        <w:pStyle w:val="Style11"/>
        <w:shd w:val="clear" w:color="auto" w:fill="auto"/>
        <w:tabs>
          <w:tab w:val="left" w:pos="567"/>
        </w:tabs>
        <w:spacing w:before="0" w:line="240" w:lineRule="auto"/>
        <w:ind w:left="360"/>
        <w:jc w:val="both"/>
        <w:rPr>
          <w:rFonts w:ascii="Tahoma" w:hAnsi="Tahoma" w:cs="Tahoma"/>
          <w:b w:val="0"/>
          <w:bCs w:val="0"/>
          <w:sz w:val="18"/>
          <w:szCs w:val="18"/>
        </w:rPr>
      </w:pPr>
    </w:p>
    <w:p w14:paraId="4021D04A" w14:textId="58B5B25C" w:rsidR="00F73320" w:rsidRPr="00F73320" w:rsidRDefault="00F73320" w:rsidP="00AF55EE">
      <w:pPr>
        <w:pStyle w:val="Odstavecseseznamem"/>
        <w:numPr>
          <w:ilvl w:val="1"/>
          <w:numId w:val="15"/>
        </w:numPr>
        <w:jc w:val="both"/>
        <w:rPr>
          <w:rFonts w:ascii="Tahoma" w:hAnsi="Tahoma" w:cs="Tahoma"/>
          <w:sz w:val="18"/>
          <w:szCs w:val="18"/>
        </w:rPr>
      </w:pPr>
      <w:r w:rsidRPr="00F73320">
        <w:rPr>
          <w:rFonts w:ascii="Tahoma" w:hAnsi="Tahoma" w:cs="Tahoma"/>
          <w:sz w:val="18"/>
          <w:szCs w:val="18"/>
        </w:rPr>
        <w:t xml:space="preserve">Souhlas s </w:t>
      </w:r>
      <w:r>
        <w:rPr>
          <w:rFonts w:ascii="Tahoma" w:hAnsi="Tahoma" w:cs="Tahoma"/>
          <w:sz w:val="18"/>
          <w:szCs w:val="18"/>
        </w:rPr>
        <w:t>koupí</w:t>
      </w:r>
      <w:r w:rsidRPr="00F73320">
        <w:rPr>
          <w:rFonts w:ascii="Tahoma" w:hAnsi="Tahoma" w:cs="Tahoma"/>
          <w:sz w:val="18"/>
          <w:szCs w:val="18"/>
        </w:rPr>
        <w:t xml:space="preserve"> </w:t>
      </w:r>
      <w:r>
        <w:rPr>
          <w:rFonts w:ascii="Tahoma" w:hAnsi="Tahoma" w:cs="Tahoma"/>
          <w:sz w:val="18"/>
          <w:szCs w:val="18"/>
        </w:rPr>
        <w:t>nemovitosti včetně stavby</w:t>
      </w:r>
      <w:r w:rsidRPr="00F73320">
        <w:rPr>
          <w:rFonts w:ascii="Tahoma" w:hAnsi="Tahoma" w:cs="Tahoma"/>
          <w:sz w:val="18"/>
          <w:szCs w:val="18"/>
        </w:rPr>
        <w:t xml:space="preserve"> a s uzavřením této Smlouvy vyjádřilo zastupitelstvo </w:t>
      </w:r>
      <w:r>
        <w:rPr>
          <w:rFonts w:ascii="Tahoma" w:hAnsi="Tahoma" w:cs="Tahoma"/>
          <w:sz w:val="18"/>
          <w:szCs w:val="18"/>
        </w:rPr>
        <w:t>městské části Praha-Libuš</w:t>
      </w:r>
      <w:r w:rsidRPr="00F73320">
        <w:rPr>
          <w:rFonts w:ascii="Tahoma" w:hAnsi="Tahoma" w:cs="Tahoma"/>
          <w:sz w:val="18"/>
          <w:szCs w:val="18"/>
        </w:rPr>
        <w:t xml:space="preserve"> usnesením č. </w:t>
      </w:r>
      <w:r w:rsidR="00A8185B" w:rsidRPr="00AF55EE">
        <w:rPr>
          <w:rFonts w:ascii="Tahoma" w:hAnsi="Tahoma" w:cs="Tahoma"/>
          <w:sz w:val="18"/>
          <w:szCs w:val="18"/>
          <w:highlight w:val="yellow"/>
        </w:rPr>
        <w:t>XY</w:t>
      </w:r>
      <w:r w:rsidRPr="00F73320">
        <w:rPr>
          <w:rFonts w:ascii="Tahoma" w:hAnsi="Tahoma" w:cs="Tahoma"/>
          <w:sz w:val="18"/>
          <w:szCs w:val="18"/>
        </w:rPr>
        <w:t xml:space="preserve"> ze dne </w:t>
      </w:r>
      <w:r w:rsidR="00A8185B" w:rsidRPr="00AF55EE">
        <w:rPr>
          <w:rFonts w:ascii="Tahoma" w:hAnsi="Tahoma" w:cs="Tahoma"/>
          <w:sz w:val="18"/>
          <w:szCs w:val="18"/>
          <w:highlight w:val="yellow"/>
        </w:rPr>
        <w:t>XY</w:t>
      </w:r>
      <w:r w:rsidRPr="00F73320">
        <w:rPr>
          <w:rFonts w:ascii="Tahoma" w:hAnsi="Tahoma" w:cs="Tahoma"/>
          <w:sz w:val="18"/>
          <w:szCs w:val="18"/>
        </w:rPr>
        <w:t xml:space="preserve">. </w:t>
      </w:r>
    </w:p>
    <w:p w14:paraId="701212A9" w14:textId="77777777" w:rsidR="00237891" w:rsidRDefault="00237891" w:rsidP="00237891">
      <w:pPr>
        <w:pStyle w:val="Odstavecseseznamem"/>
        <w:spacing w:after="120"/>
        <w:ind w:left="567"/>
        <w:jc w:val="both"/>
        <w:rPr>
          <w:rFonts w:ascii="Tahoma" w:hAnsi="Tahoma" w:cs="Tahoma"/>
          <w:bCs/>
          <w:sz w:val="18"/>
          <w:szCs w:val="18"/>
        </w:rPr>
      </w:pPr>
    </w:p>
    <w:p w14:paraId="4EF33C1A" w14:textId="77777777" w:rsidR="00FD69F1" w:rsidRDefault="00FD69F1" w:rsidP="007C2219">
      <w:pPr>
        <w:pStyle w:val="Odstavecseseznamem"/>
        <w:spacing w:after="120"/>
        <w:ind w:left="567"/>
        <w:jc w:val="both"/>
        <w:rPr>
          <w:rFonts w:ascii="Tahoma" w:hAnsi="Tahoma" w:cs="Tahoma"/>
          <w:sz w:val="18"/>
          <w:szCs w:val="18"/>
        </w:rPr>
      </w:pPr>
      <w:bookmarkStart w:id="7" w:name="_Hlk171599468"/>
      <w:bookmarkStart w:id="8" w:name="_Hlk209614701"/>
    </w:p>
    <w:p w14:paraId="40296890" w14:textId="77777777" w:rsidR="00FD69F1" w:rsidRDefault="00FD69F1" w:rsidP="007C2219">
      <w:pPr>
        <w:pStyle w:val="Odstavecseseznamem"/>
        <w:spacing w:after="120"/>
        <w:ind w:left="567"/>
        <w:jc w:val="both"/>
        <w:rPr>
          <w:rFonts w:ascii="Tahoma" w:hAnsi="Tahoma" w:cs="Tahoma"/>
          <w:sz w:val="18"/>
          <w:szCs w:val="18"/>
        </w:rPr>
      </w:pPr>
    </w:p>
    <w:p w14:paraId="0062C2C7" w14:textId="64558703" w:rsidR="00237891" w:rsidRPr="007C2219" w:rsidRDefault="00237891" w:rsidP="007C2219">
      <w:pPr>
        <w:pStyle w:val="Odstavecseseznamem"/>
        <w:spacing w:after="120"/>
        <w:ind w:left="567"/>
        <w:jc w:val="both"/>
        <w:rPr>
          <w:rFonts w:ascii="Tahoma" w:hAnsi="Tahoma" w:cs="Tahoma"/>
          <w:sz w:val="18"/>
          <w:szCs w:val="18"/>
        </w:rPr>
      </w:pPr>
      <w:r w:rsidRPr="00757164">
        <w:rPr>
          <w:rFonts w:ascii="Tahoma" w:hAnsi="Tahoma" w:cs="Tahoma"/>
          <w:sz w:val="18"/>
          <w:szCs w:val="18"/>
        </w:rPr>
        <w:t>V</w:t>
      </w:r>
      <w:r w:rsidR="007C2219">
        <w:rPr>
          <w:rFonts w:ascii="Tahoma" w:hAnsi="Tahoma" w:cs="Tahoma"/>
          <w:sz w:val="18"/>
          <w:szCs w:val="18"/>
        </w:rPr>
        <w:t> Praze</w:t>
      </w:r>
      <w:r w:rsidR="00C73747" w:rsidRPr="007C2219">
        <w:rPr>
          <w:rFonts w:ascii="Tahoma" w:hAnsi="Tahoma" w:cs="Tahoma"/>
          <w:sz w:val="18"/>
          <w:szCs w:val="18"/>
        </w:rPr>
        <w:t xml:space="preserve"> </w:t>
      </w:r>
      <w:proofErr w:type="gramStart"/>
      <w:r w:rsidRPr="007C2219">
        <w:rPr>
          <w:rFonts w:ascii="Tahoma" w:hAnsi="Tahoma" w:cs="Tahoma"/>
          <w:sz w:val="18"/>
          <w:szCs w:val="18"/>
        </w:rPr>
        <w:t>dne</w:t>
      </w:r>
      <w:r w:rsidR="00C73747" w:rsidRPr="007C2219">
        <w:rPr>
          <w:rFonts w:ascii="Tahoma" w:hAnsi="Tahoma" w:cs="Tahoma"/>
          <w:sz w:val="18"/>
          <w:szCs w:val="18"/>
        </w:rPr>
        <w:t xml:space="preserve"> </w:t>
      </w:r>
      <w:r w:rsidR="007C2219">
        <w:rPr>
          <w:rFonts w:ascii="Tahoma" w:hAnsi="Tahoma" w:cs="Tahoma"/>
          <w:sz w:val="18"/>
          <w:szCs w:val="18"/>
        </w:rPr>
        <w:t xml:space="preserve">                                             </w:t>
      </w:r>
      <w:r w:rsidRPr="007C2219">
        <w:rPr>
          <w:rFonts w:ascii="Tahoma" w:hAnsi="Tahoma" w:cs="Tahoma"/>
          <w:sz w:val="18"/>
          <w:szCs w:val="18"/>
        </w:rPr>
        <w:t>V</w:t>
      </w:r>
      <w:r w:rsidR="007C2219">
        <w:rPr>
          <w:rFonts w:ascii="Tahoma" w:hAnsi="Tahoma" w:cs="Tahoma"/>
          <w:sz w:val="18"/>
          <w:szCs w:val="18"/>
        </w:rPr>
        <w:t> Praze</w:t>
      </w:r>
      <w:proofErr w:type="gramEnd"/>
      <w:r w:rsidR="007C2219">
        <w:rPr>
          <w:rFonts w:ascii="Tahoma" w:hAnsi="Tahoma" w:cs="Tahoma"/>
          <w:sz w:val="18"/>
          <w:szCs w:val="18"/>
        </w:rPr>
        <w:t xml:space="preserve"> dne</w:t>
      </w:r>
    </w:p>
    <w:p w14:paraId="647298A7" w14:textId="77777777" w:rsidR="00237891" w:rsidRDefault="00237891" w:rsidP="00237891">
      <w:pPr>
        <w:pStyle w:val="Odstavecseseznamem"/>
        <w:spacing w:after="120"/>
        <w:ind w:left="567"/>
        <w:jc w:val="both"/>
        <w:rPr>
          <w:rFonts w:ascii="Tahoma" w:hAnsi="Tahoma" w:cs="Tahoma"/>
          <w:sz w:val="18"/>
          <w:szCs w:val="18"/>
        </w:rPr>
      </w:pPr>
    </w:p>
    <w:p w14:paraId="3CC04A05" w14:textId="7FF3BE21" w:rsidR="00237891" w:rsidRPr="008B0F43" w:rsidRDefault="00237891" w:rsidP="00237891">
      <w:pPr>
        <w:pStyle w:val="Odstavecseseznamem"/>
        <w:spacing w:after="120"/>
        <w:ind w:left="567"/>
        <w:jc w:val="both"/>
        <w:rPr>
          <w:rFonts w:ascii="Tahoma" w:hAnsi="Tahoma" w:cs="Tahoma"/>
          <w:b/>
          <w:bCs/>
          <w:sz w:val="18"/>
          <w:szCs w:val="18"/>
        </w:rPr>
      </w:pPr>
      <w:r w:rsidRPr="008B0F43">
        <w:rPr>
          <w:rFonts w:ascii="Tahoma" w:hAnsi="Tahoma" w:cs="Tahoma"/>
          <w:b/>
          <w:bCs/>
          <w:sz w:val="18"/>
          <w:szCs w:val="18"/>
        </w:rPr>
        <w:t>Prodávající:</w:t>
      </w:r>
      <w:r>
        <w:rPr>
          <w:rFonts w:ascii="Tahoma" w:hAnsi="Tahoma" w:cs="Tahoma"/>
          <w:b/>
          <w:bCs/>
          <w:sz w:val="18"/>
          <w:szCs w:val="18"/>
        </w:rPr>
        <w:t xml:space="preserve">                                               Kupující:</w:t>
      </w:r>
    </w:p>
    <w:p w14:paraId="37E46747" w14:textId="77777777" w:rsidR="00237891" w:rsidRDefault="00237891" w:rsidP="00237891">
      <w:pPr>
        <w:pStyle w:val="Odstavecseseznamem"/>
        <w:spacing w:after="120"/>
        <w:ind w:left="567"/>
        <w:jc w:val="both"/>
        <w:rPr>
          <w:rFonts w:ascii="Tahoma" w:hAnsi="Tahoma" w:cs="Tahoma"/>
          <w:sz w:val="18"/>
          <w:szCs w:val="18"/>
        </w:rPr>
      </w:pPr>
    </w:p>
    <w:p w14:paraId="79900B29" w14:textId="77777777" w:rsidR="00237891" w:rsidRDefault="00237891" w:rsidP="00237891">
      <w:pPr>
        <w:pStyle w:val="Odstavecseseznamem"/>
        <w:spacing w:after="120"/>
        <w:ind w:left="567"/>
        <w:jc w:val="both"/>
        <w:rPr>
          <w:rFonts w:ascii="Tahoma" w:hAnsi="Tahoma" w:cs="Tahoma"/>
          <w:sz w:val="18"/>
          <w:szCs w:val="18"/>
        </w:rPr>
      </w:pPr>
    </w:p>
    <w:p w14:paraId="505AD0E1" w14:textId="77777777" w:rsidR="00237891" w:rsidRDefault="00237891" w:rsidP="00237891">
      <w:pPr>
        <w:pStyle w:val="Odstavecseseznamem"/>
        <w:ind w:left="567"/>
        <w:jc w:val="both"/>
        <w:rPr>
          <w:rFonts w:ascii="Tahoma" w:hAnsi="Tahoma" w:cs="Tahoma"/>
          <w:sz w:val="18"/>
          <w:szCs w:val="18"/>
        </w:rPr>
      </w:pPr>
    </w:p>
    <w:p w14:paraId="24F5A5A6" w14:textId="53B91001" w:rsidR="00237891" w:rsidRDefault="00237891" w:rsidP="00237891">
      <w:pPr>
        <w:pStyle w:val="Odstavecseseznamem"/>
        <w:ind w:left="567"/>
        <w:jc w:val="both"/>
        <w:rPr>
          <w:rFonts w:ascii="Tahoma" w:hAnsi="Tahoma" w:cs="Tahoma"/>
          <w:sz w:val="18"/>
          <w:szCs w:val="18"/>
        </w:rPr>
      </w:pPr>
      <w:proofErr w:type="gramStart"/>
      <w:r>
        <w:rPr>
          <w:rFonts w:ascii="Tahoma" w:hAnsi="Tahoma" w:cs="Tahoma"/>
          <w:sz w:val="18"/>
          <w:szCs w:val="18"/>
        </w:rPr>
        <w:t>_____________________                          ______________________</w:t>
      </w:r>
      <w:bookmarkEnd w:id="7"/>
      <w:r w:rsidR="007C2219">
        <w:rPr>
          <w:rFonts w:ascii="Tahoma" w:hAnsi="Tahoma" w:cs="Tahoma"/>
          <w:sz w:val="18"/>
          <w:szCs w:val="18"/>
        </w:rPr>
        <w:t>__</w:t>
      </w:r>
      <w:proofErr w:type="gramEnd"/>
    </w:p>
    <w:p w14:paraId="7EC30812" w14:textId="360D03DF" w:rsidR="00237891" w:rsidRDefault="00680B4F" w:rsidP="007C2219">
      <w:pPr>
        <w:pStyle w:val="Odstavecseseznamem"/>
        <w:ind w:left="567"/>
        <w:jc w:val="both"/>
        <w:rPr>
          <w:rStyle w:val="CharStyle12"/>
          <w:rFonts w:ascii="Tahoma" w:hAnsi="Tahoma" w:cs="Tahoma"/>
          <w:bCs w:val="0"/>
          <w:color w:val="000000"/>
          <w:sz w:val="18"/>
          <w:szCs w:val="18"/>
        </w:rPr>
      </w:pPr>
      <w:r>
        <w:rPr>
          <w:rStyle w:val="CharStyle12"/>
          <w:rFonts w:ascii="Tahoma" w:hAnsi="Tahoma" w:cs="Tahoma"/>
          <w:bCs w:val="0"/>
          <w:color w:val="000000"/>
          <w:sz w:val="18"/>
          <w:szCs w:val="18"/>
        </w:rPr>
        <w:t xml:space="preserve">                          </w:t>
      </w:r>
      <w:r w:rsidR="007C2219">
        <w:rPr>
          <w:rStyle w:val="CharStyle12"/>
          <w:rFonts w:ascii="Tahoma" w:hAnsi="Tahoma" w:cs="Tahoma"/>
          <w:bCs w:val="0"/>
          <w:color w:val="000000"/>
          <w:sz w:val="18"/>
          <w:szCs w:val="18"/>
        </w:rPr>
        <w:t xml:space="preserve">                                          městská část Praha-Libuš</w:t>
      </w:r>
    </w:p>
    <w:p w14:paraId="74F0EC12" w14:textId="15DBADE3" w:rsidR="00237891" w:rsidRDefault="007C2219" w:rsidP="00AF55EE">
      <w:pPr>
        <w:pStyle w:val="Odstavecseseznamem"/>
        <w:ind w:left="567"/>
        <w:jc w:val="both"/>
      </w:pPr>
      <w:r>
        <w:rPr>
          <w:rStyle w:val="CharStyle12"/>
          <w:rFonts w:ascii="Tahoma" w:hAnsi="Tahoma" w:cs="Tahoma"/>
          <w:bCs w:val="0"/>
          <w:color w:val="000000"/>
          <w:sz w:val="18"/>
          <w:szCs w:val="18"/>
        </w:rPr>
        <w:t xml:space="preserve">                                                                   </w:t>
      </w:r>
      <w:r>
        <w:rPr>
          <w:rStyle w:val="CharStyle12"/>
          <w:rFonts w:ascii="Tahoma" w:hAnsi="Tahoma" w:cs="Tahoma"/>
          <w:b w:val="0"/>
          <w:color w:val="000000"/>
          <w:sz w:val="18"/>
          <w:szCs w:val="18"/>
        </w:rPr>
        <w:t>Ing. Pavel Macháček, starosta</w:t>
      </w:r>
      <w:bookmarkEnd w:id="8"/>
    </w:p>
    <w:p w14:paraId="047825C3" w14:textId="77777777" w:rsidR="00237891" w:rsidRDefault="00237891" w:rsidP="00772748">
      <w:pPr>
        <w:pStyle w:val="Style11"/>
        <w:shd w:val="clear" w:color="auto" w:fill="auto"/>
        <w:tabs>
          <w:tab w:val="left" w:pos="567"/>
        </w:tabs>
        <w:spacing w:before="0" w:line="240" w:lineRule="auto"/>
        <w:ind w:left="360"/>
        <w:jc w:val="both"/>
      </w:pPr>
    </w:p>
    <w:p w14:paraId="0263A537" w14:textId="77777777" w:rsidR="00237891" w:rsidRDefault="00237891" w:rsidP="00772748">
      <w:pPr>
        <w:pStyle w:val="Style11"/>
        <w:shd w:val="clear" w:color="auto" w:fill="auto"/>
        <w:tabs>
          <w:tab w:val="left" w:pos="567"/>
        </w:tabs>
        <w:spacing w:before="0" w:line="240" w:lineRule="auto"/>
        <w:ind w:left="360"/>
        <w:jc w:val="both"/>
      </w:pPr>
    </w:p>
    <w:p w14:paraId="18F51B09" w14:textId="77777777" w:rsidR="00237891" w:rsidRDefault="00237891" w:rsidP="00772748">
      <w:pPr>
        <w:pStyle w:val="Style11"/>
        <w:shd w:val="clear" w:color="auto" w:fill="auto"/>
        <w:tabs>
          <w:tab w:val="left" w:pos="567"/>
        </w:tabs>
        <w:spacing w:before="0" w:line="240" w:lineRule="auto"/>
        <w:ind w:left="360"/>
        <w:jc w:val="both"/>
      </w:pPr>
      <w:bookmarkStart w:id="9" w:name="_GoBack"/>
      <w:bookmarkEnd w:id="9"/>
    </w:p>
    <w:sectPr w:rsidR="0023789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4C5726" w14:textId="77777777" w:rsidR="008439C7" w:rsidRDefault="008439C7" w:rsidP="009C0026">
      <w:pPr>
        <w:spacing w:after="0" w:line="240" w:lineRule="auto"/>
      </w:pPr>
      <w:r>
        <w:separator/>
      </w:r>
    </w:p>
  </w:endnote>
  <w:endnote w:type="continuationSeparator" w:id="0">
    <w:p w14:paraId="4F5694A4" w14:textId="77777777" w:rsidR="008439C7" w:rsidRDefault="008439C7" w:rsidP="009C0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altName w:val="Century Gothic"/>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5130931"/>
      <w:docPartObj>
        <w:docPartGallery w:val="Page Numbers (Bottom of Page)"/>
        <w:docPartUnique/>
      </w:docPartObj>
    </w:sdtPr>
    <w:sdtEndPr>
      <w:rPr>
        <w:rFonts w:ascii="Tahoma" w:hAnsi="Tahoma" w:cs="Tahoma"/>
        <w:sz w:val="18"/>
        <w:szCs w:val="18"/>
      </w:rPr>
    </w:sdtEndPr>
    <w:sdtContent>
      <w:sdt>
        <w:sdtPr>
          <w:rPr>
            <w:rFonts w:ascii="Tahoma" w:hAnsi="Tahoma" w:cs="Tahoma"/>
            <w:sz w:val="18"/>
            <w:szCs w:val="18"/>
          </w:rPr>
          <w:id w:val="1728636285"/>
          <w:docPartObj>
            <w:docPartGallery w:val="Page Numbers (Top of Page)"/>
            <w:docPartUnique/>
          </w:docPartObj>
        </w:sdtPr>
        <w:sdtEndPr/>
        <w:sdtContent>
          <w:p w14:paraId="50518487" w14:textId="78D5A3E6" w:rsidR="009C0026" w:rsidRPr="009C0026" w:rsidRDefault="009C0026">
            <w:pPr>
              <w:pStyle w:val="Zpat"/>
              <w:jc w:val="center"/>
              <w:rPr>
                <w:rFonts w:ascii="Tahoma" w:hAnsi="Tahoma" w:cs="Tahoma"/>
                <w:sz w:val="18"/>
                <w:szCs w:val="18"/>
              </w:rPr>
            </w:pPr>
            <w:r w:rsidRPr="009C0026">
              <w:rPr>
                <w:rFonts w:ascii="Tahoma" w:hAnsi="Tahoma" w:cs="Tahoma"/>
                <w:sz w:val="18"/>
                <w:szCs w:val="18"/>
              </w:rPr>
              <w:t xml:space="preserve">Stránka </w:t>
            </w:r>
            <w:r w:rsidRPr="009C0026">
              <w:rPr>
                <w:rFonts w:ascii="Tahoma" w:hAnsi="Tahoma" w:cs="Tahoma"/>
                <w:b/>
                <w:bCs/>
                <w:sz w:val="18"/>
                <w:szCs w:val="18"/>
              </w:rPr>
              <w:fldChar w:fldCharType="begin"/>
            </w:r>
            <w:r w:rsidRPr="009C0026">
              <w:rPr>
                <w:rFonts w:ascii="Tahoma" w:hAnsi="Tahoma" w:cs="Tahoma"/>
                <w:b/>
                <w:bCs/>
                <w:sz w:val="18"/>
                <w:szCs w:val="18"/>
              </w:rPr>
              <w:instrText>PAGE</w:instrText>
            </w:r>
            <w:r w:rsidRPr="009C0026">
              <w:rPr>
                <w:rFonts w:ascii="Tahoma" w:hAnsi="Tahoma" w:cs="Tahoma"/>
                <w:b/>
                <w:bCs/>
                <w:sz w:val="18"/>
                <w:szCs w:val="18"/>
              </w:rPr>
              <w:fldChar w:fldCharType="separate"/>
            </w:r>
            <w:r w:rsidR="00680B4F">
              <w:rPr>
                <w:rFonts w:ascii="Tahoma" w:hAnsi="Tahoma" w:cs="Tahoma"/>
                <w:b/>
                <w:bCs/>
                <w:noProof/>
                <w:sz w:val="18"/>
                <w:szCs w:val="18"/>
              </w:rPr>
              <w:t>6</w:t>
            </w:r>
            <w:r w:rsidRPr="009C0026">
              <w:rPr>
                <w:rFonts w:ascii="Tahoma" w:hAnsi="Tahoma" w:cs="Tahoma"/>
                <w:b/>
                <w:bCs/>
                <w:sz w:val="18"/>
                <w:szCs w:val="18"/>
              </w:rPr>
              <w:fldChar w:fldCharType="end"/>
            </w:r>
            <w:r w:rsidRPr="009C0026">
              <w:rPr>
                <w:rFonts w:ascii="Tahoma" w:hAnsi="Tahoma" w:cs="Tahoma"/>
                <w:sz w:val="18"/>
                <w:szCs w:val="18"/>
              </w:rPr>
              <w:t xml:space="preserve"> z </w:t>
            </w:r>
            <w:r w:rsidRPr="009C0026">
              <w:rPr>
                <w:rFonts w:ascii="Tahoma" w:hAnsi="Tahoma" w:cs="Tahoma"/>
                <w:b/>
                <w:bCs/>
                <w:sz w:val="18"/>
                <w:szCs w:val="18"/>
              </w:rPr>
              <w:fldChar w:fldCharType="begin"/>
            </w:r>
            <w:r w:rsidRPr="009C0026">
              <w:rPr>
                <w:rFonts w:ascii="Tahoma" w:hAnsi="Tahoma" w:cs="Tahoma"/>
                <w:b/>
                <w:bCs/>
                <w:sz w:val="18"/>
                <w:szCs w:val="18"/>
              </w:rPr>
              <w:instrText>NUMPAGES</w:instrText>
            </w:r>
            <w:r w:rsidRPr="009C0026">
              <w:rPr>
                <w:rFonts w:ascii="Tahoma" w:hAnsi="Tahoma" w:cs="Tahoma"/>
                <w:b/>
                <w:bCs/>
                <w:sz w:val="18"/>
                <w:szCs w:val="18"/>
              </w:rPr>
              <w:fldChar w:fldCharType="separate"/>
            </w:r>
            <w:r w:rsidR="00680B4F">
              <w:rPr>
                <w:rFonts w:ascii="Tahoma" w:hAnsi="Tahoma" w:cs="Tahoma"/>
                <w:b/>
                <w:bCs/>
                <w:noProof/>
                <w:sz w:val="18"/>
                <w:szCs w:val="18"/>
              </w:rPr>
              <w:t>6</w:t>
            </w:r>
            <w:r w:rsidRPr="009C0026">
              <w:rPr>
                <w:rFonts w:ascii="Tahoma" w:hAnsi="Tahoma" w:cs="Tahoma"/>
                <w:b/>
                <w:bCs/>
                <w:sz w:val="18"/>
                <w:szCs w:val="18"/>
              </w:rPr>
              <w:fldChar w:fldCharType="end"/>
            </w:r>
          </w:p>
        </w:sdtContent>
      </w:sdt>
    </w:sdtContent>
  </w:sdt>
  <w:p w14:paraId="06E3F7D8" w14:textId="77777777" w:rsidR="009C0026" w:rsidRDefault="009C002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969770" w14:textId="77777777" w:rsidR="008439C7" w:rsidRDefault="008439C7" w:rsidP="009C0026">
      <w:pPr>
        <w:spacing w:after="0" w:line="240" w:lineRule="auto"/>
      </w:pPr>
      <w:r>
        <w:separator/>
      </w:r>
    </w:p>
  </w:footnote>
  <w:footnote w:type="continuationSeparator" w:id="0">
    <w:p w14:paraId="79DF6A46" w14:textId="77777777" w:rsidR="008439C7" w:rsidRDefault="008439C7" w:rsidP="009C00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3C2"/>
    <w:multiLevelType w:val="multilevel"/>
    <w:tmpl w:val="735AA69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12C3513"/>
    <w:multiLevelType w:val="hybridMultilevel"/>
    <w:tmpl w:val="C02E2C40"/>
    <w:lvl w:ilvl="0" w:tplc="CEE493D4">
      <w:start w:val="1"/>
      <w:numFmt w:val="lowerLetter"/>
      <w:pStyle w:val="Alpha1"/>
      <w:lvlText w:val="(%1)"/>
      <w:lvlJc w:val="left"/>
      <w:pPr>
        <w:tabs>
          <w:tab w:val="num" w:pos="680"/>
        </w:tabs>
        <w:ind w:left="680" w:hanging="68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0D3D12D8"/>
    <w:multiLevelType w:val="hybridMultilevel"/>
    <w:tmpl w:val="50B48D50"/>
    <w:lvl w:ilvl="0" w:tplc="D28E4110">
      <w:start w:val="1"/>
      <w:numFmt w:val="lowerLetter"/>
      <w:lvlText w:val="%1)"/>
      <w:lvlJc w:val="left"/>
      <w:pPr>
        <w:ind w:left="1145" w:hanging="465"/>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3">
    <w:nsid w:val="0DA22B8E"/>
    <w:multiLevelType w:val="hybridMultilevel"/>
    <w:tmpl w:val="124AE5B8"/>
    <w:lvl w:ilvl="0" w:tplc="7786B2F2">
      <w:start w:val="1"/>
      <w:numFmt w:val="lowerLetter"/>
      <w:pStyle w:val="Alpha2"/>
      <w:lvlText w:val="(%1)"/>
      <w:lvlJc w:val="left"/>
      <w:pPr>
        <w:tabs>
          <w:tab w:val="num" w:pos="1361"/>
        </w:tabs>
        <w:ind w:left="1361" w:hanging="681"/>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9B97F99"/>
    <w:multiLevelType w:val="multilevel"/>
    <w:tmpl w:val="58C0499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A6646B9"/>
    <w:multiLevelType w:val="multilevel"/>
    <w:tmpl w:val="CB669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D600A17"/>
    <w:multiLevelType w:val="multilevel"/>
    <w:tmpl w:val="E9F4DF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C3164A7"/>
    <w:multiLevelType w:val="multilevel"/>
    <w:tmpl w:val="9B3AA634"/>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ahoma" w:hAnsi="Tahoma" w:cs="Tahoma" w:hint="default"/>
        <w:b w:val="0"/>
        <w:bCs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CD91DAC"/>
    <w:multiLevelType w:val="hybridMultilevel"/>
    <w:tmpl w:val="1318EA7E"/>
    <w:lvl w:ilvl="0" w:tplc="8572C904">
      <w:start w:val="1"/>
      <w:numFmt w:val="lowerLetter"/>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9">
    <w:nsid w:val="3E5D38C6"/>
    <w:multiLevelType w:val="multilevel"/>
    <w:tmpl w:val="3516D8D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Tahoma" w:hAnsi="Tahoma" w:cs="Tahoma" w:hint="default"/>
        <w:b w:val="0"/>
        <w:bCs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18A03A3"/>
    <w:multiLevelType w:val="multilevel"/>
    <w:tmpl w:val="581C85F4"/>
    <w:lvl w:ilvl="0">
      <w:start w:val="6"/>
      <w:numFmt w:val="decimal"/>
      <w:lvlText w:val="%1"/>
      <w:lvlJc w:val="left"/>
      <w:pPr>
        <w:ind w:left="360" w:hanging="360"/>
      </w:pPr>
      <w:rPr>
        <w:rFonts w:hint="default"/>
      </w:rPr>
    </w:lvl>
    <w:lvl w:ilvl="1">
      <w:start w:val="1"/>
      <w:numFmt w:val="decimal"/>
      <w:lvlText w:val="%1.%2"/>
      <w:lvlJc w:val="left"/>
      <w:pPr>
        <w:ind w:left="862" w:hanging="360"/>
      </w:pPr>
      <w:rPr>
        <w:rFonts w:hint="default"/>
        <w:color w:val="auto"/>
        <w:sz w:val="18"/>
        <w:szCs w:val="18"/>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11">
    <w:nsid w:val="42CF488F"/>
    <w:multiLevelType w:val="multilevel"/>
    <w:tmpl w:val="DFB484CA"/>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ascii="Tahoma" w:hAnsi="Tahoma" w:cs="Tahoma" w:hint="default"/>
        <w:b w:val="0"/>
        <w:bCs w:val="0"/>
        <w:color w:val="auto"/>
        <w:sz w:val="18"/>
        <w:szCs w:val="18"/>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nsid w:val="4A4E6906"/>
    <w:multiLevelType w:val="multilevel"/>
    <w:tmpl w:val="DFFC66B0"/>
    <w:lvl w:ilvl="0">
      <w:start w:val="4"/>
      <w:numFmt w:val="decimal"/>
      <w:lvlText w:val="%1."/>
      <w:lvlJc w:val="left"/>
      <w:pPr>
        <w:tabs>
          <w:tab w:val="num" w:pos="705"/>
        </w:tabs>
        <w:ind w:left="705" w:hanging="705"/>
      </w:pPr>
      <w:rPr>
        <w:rFonts w:hint="default"/>
      </w:rPr>
    </w:lvl>
    <w:lvl w:ilvl="1">
      <w:start w:val="1"/>
      <w:numFmt w:val="none"/>
      <w:pStyle w:val="Odstavec"/>
      <w:lvlText w:val="5.1"/>
      <w:lvlJc w:val="left"/>
      <w:pPr>
        <w:tabs>
          <w:tab w:val="num" w:pos="482"/>
        </w:tabs>
        <w:ind w:left="482" w:hanging="482"/>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0593E67"/>
    <w:multiLevelType w:val="hybridMultilevel"/>
    <w:tmpl w:val="42482086"/>
    <w:lvl w:ilvl="0" w:tplc="0240AFA0">
      <w:start w:val="5"/>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F102EA0"/>
    <w:multiLevelType w:val="multilevel"/>
    <w:tmpl w:val="BC6051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271600F"/>
    <w:multiLevelType w:val="multilevel"/>
    <w:tmpl w:val="EC02C07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52A40C5"/>
    <w:multiLevelType w:val="multilevel"/>
    <w:tmpl w:val="263638A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8902BAA"/>
    <w:multiLevelType w:val="multilevel"/>
    <w:tmpl w:val="0FBCFBE6"/>
    <w:lvl w:ilvl="0">
      <w:start w:val="1"/>
      <w:numFmt w:val="decimal"/>
      <w:pStyle w:val="Level1"/>
      <w:lvlText w:val="%1."/>
      <w:lvlJc w:val="left"/>
      <w:pPr>
        <w:tabs>
          <w:tab w:val="num" w:pos="680"/>
        </w:tabs>
        <w:ind w:left="680" w:hanging="680"/>
      </w:pPr>
      <w:rPr>
        <w:rFonts w:cs="Times New Roman" w:hint="default"/>
      </w:rPr>
    </w:lvl>
    <w:lvl w:ilvl="1">
      <w:start w:val="1"/>
      <w:numFmt w:val="decimal"/>
      <w:pStyle w:val="Level2"/>
      <w:lvlText w:val="%1.%2"/>
      <w:lvlJc w:val="left"/>
      <w:pPr>
        <w:tabs>
          <w:tab w:val="num" w:pos="680"/>
        </w:tabs>
        <w:ind w:left="680" w:hanging="680"/>
      </w:pPr>
      <w:rPr>
        <w:rFonts w:cs="Times New Roman" w:hint="default"/>
      </w:rPr>
    </w:lvl>
    <w:lvl w:ilvl="2">
      <w:start w:val="1"/>
      <w:numFmt w:val="decimal"/>
      <w:pStyle w:val="Level3"/>
      <w:lvlText w:val="%1.%2.%3"/>
      <w:lvlJc w:val="left"/>
      <w:pPr>
        <w:tabs>
          <w:tab w:val="num" w:pos="1361"/>
        </w:tabs>
        <w:ind w:left="1361" w:hanging="681"/>
      </w:pPr>
      <w:rPr>
        <w:rFonts w:cs="Times New Roman" w:hint="default"/>
        <w:sz w:val="20"/>
        <w:szCs w:val="20"/>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nsid w:val="721C596D"/>
    <w:multiLevelType w:val="multilevel"/>
    <w:tmpl w:val="F96429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7D9769D0"/>
    <w:multiLevelType w:val="multilevel"/>
    <w:tmpl w:val="CB6691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7EF02060"/>
    <w:multiLevelType w:val="multilevel"/>
    <w:tmpl w:val="6C1CC68A"/>
    <w:lvl w:ilvl="0">
      <w:start w:val="3"/>
      <w:numFmt w:val="decimal"/>
      <w:lvlText w:val="%1"/>
      <w:lvlJc w:val="left"/>
      <w:pPr>
        <w:ind w:left="360" w:hanging="360"/>
      </w:pPr>
      <w:rPr>
        <w:rFonts w:ascii="Tahoma" w:hAnsi="Tahoma" w:cs="Tahoma" w:hint="default"/>
        <w:sz w:val="18"/>
      </w:rPr>
    </w:lvl>
    <w:lvl w:ilvl="1">
      <w:start w:val="1"/>
      <w:numFmt w:val="decimal"/>
      <w:lvlText w:val="%1.%2"/>
      <w:lvlJc w:val="left"/>
      <w:pPr>
        <w:ind w:left="360" w:hanging="360"/>
      </w:pPr>
      <w:rPr>
        <w:rFonts w:ascii="Tahoma" w:hAnsi="Tahoma" w:cs="Tahoma" w:hint="default"/>
        <w:sz w:val="18"/>
      </w:rPr>
    </w:lvl>
    <w:lvl w:ilvl="2">
      <w:start w:val="1"/>
      <w:numFmt w:val="decimal"/>
      <w:lvlText w:val="%1.%2.%3"/>
      <w:lvlJc w:val="left"/>
      <w:pPr>
        <w:ind w:left="720" w:hanging="720"/>
      </w:pPr>
      <w:rPr>
        <w:rFonts w:ascii="Tahoma" w:hAnsi="Tahoma" w:cs="Tahoma" w:hint="default"/>
        <w:sz w:val="18"/>
      </w:rPr>
    </w:lvl>
    <w:lvl w:ilvl="3">
      <w:start w:val="1"/>
      <w:numFmt w:val="decimal"/>
      <w:lvlText w:val="%1.%2.%3.%4"/>
      <w:lvlJc w:val="left"/>
      <w:pPr>
        <w:ind w:left="720" w:hanging="720"/>
      </w:pPr>
      <w:rPr>
        <w:rFonts w:ascii="Tahoma" w:hAnsi="Tahoma" w:cs="Tahoma" w:hint="default"/>
        <w:sz w:val="18"/>
      </w:rPr>
    </w:lvl>
    <w:lvl w:ilvl="4">
      <w:start w:val="1"/>
      <w:numFmt w:val="decimal"/>
      <w:lvlText w:val="%1.%2.%3.%4.%5"/>
      <w:lvlJc w:val="left"/>
      <w:pPr>
        <w:ind w:left="1080" w:hanging="1080"/>
      </w:pPr>
      <w:rPr>
        <w:rFonts w:ascii="Tahoma" w:hAnsi="Tahoma" w:cs="Tahoma" w:hint="default"/>
        <w:sz w:val="18"/>
      </w:rPr>
    </w:lvl>
    <w:lvl w:ilvl="5">
      <w:start w:val="1"/>
      <w:numFmt w:val="decimal"/>
      <w:lvlText w:val="%1.%2.%3.%4.%5.%6"/>
      <w:lvlJc w:val="left"/>
      <w:pPr>
        <w:ind w:left="1080" w:hanging="1080"/>
      </w:pPr>
      <w:rPr>
        <w:rFonts w:ascii="Tahoma" w:hAnsi="Tahoma" w:cs="Tahoma" w:hint="default"/>
        <w:sz w:val="18"/>
      </w:rPr>
    </w:lvl>
    <w:lvl w:ilvl="6">
      <w:start w:val="1"/>
      <w:numFmt w:val="decimal"/>
      <w:lvlText w:val="%1.%2.%3.%4.%5.%6.%7"/>
      <w:lvlJc w:val="left"/>
      <w:pPr>
        <w:ind w:left="1440" w:hanging="1440"/>
      </w:pPr>
      <w:rPr>
        <w:rFonts w:ascii="Tahoma" w:hAnsi="Tahoma" w:cs="Tahoma" w:hint="default"/>
        <w:sz w:val="18"/>
      </w:rPr>
    </w:lvl>
    <w:lvl w:ilvl="7">
      <w:start w:val="1"/>
      <w:numFmt w:val="decimal"/>
      <w:lvlText w:val="%1.%2.%3.%4.%5.%6.%7.%8"/>
      <w:lvlJc w:val="left"/>
      <w:pPr>
        <w:ind w:left="1800" w:hanging="1800"/>
      </w:pPr>
      <w:rPr>
        <w:rFonts w:ascii="Tahoma" w:hAnsi="Tahoma" w:cs="Tahoma" w:hint="default"/>
        <w:sz w:val="18"/>
      </w:rPr>
    </w:lvl>
    <w:lvl w:ilvl="8">
      <w:start w:val="1"/>
      <w:numFmt w:val="decimal"/>
      <w:lvlText w:val="%1.%2.%3.%4.%5.%6.%7.%8.%9"/>
      <w:lvlJc w:val="left"/>
      <w:pPr>
        <w:ind w:left="1800" w:hanging="1800"/>
      </w:pPr>
      <w:rPr>
        <w:rFonts w:ascii="Tahoma" w:hAnsi="Tahoma" w:cs="Tahoma" w:hint="default"/>
        <w:sz w:val="18"/>
      </w:rPr>
    </w:lvl>
  </w:abstractNum>
  <w:num w:numId="1">
    <w:abstractNumId w:val="14"/>
  </w:num>
  <w:num w:numId="2">
    <w:abstractNumId w:val="12"/>
  </w:num>
  <w:num w:numId="3">
    <w:abstractNumId w:val="9"/>
  </w:num>
  <w:num w:numId="4">
    <w:abstractNumId w:val="5"/>
  </w:num>
  <w:num w:numId="5">
    <w:abstractNumId w:val="20"/>
  </w:num>
  <w:num w:numId="6">
    <w:abstractNumId w:val="11"/>
  </w:num>
  <w:num w:numId="7">
    <w:abstractNumId w:val="19"/>
  </w:num>
  <w:num w:numId="8">
    <w:abstractNumId w:val="0"/>
  </w:num>
  <w:num w:numId="9">
    <w:abstractNumId w:val="16"/>
  </w:num>
  <w:num w:numId="10">
    <w:abstractNumId w:val="15"/>
  </w:num>
  <w:num w:numId="11">
    <w:abstractNumId w:val="6"/>
  </w:num>
  <w:num w:numId="12">
    <w:abstractNumId w:val="7"/>
  </w:num>
  <w:num w:numId="13">
    <w:abstractNumId w:val="13"/>
  </w:num>
  <w:num w:numId="14">
    <w:abstractNumId w:val="10"/>
  </w:num>
  <w:num w:numId="15">
    <w:abstractNumId w:val="4"/>
  </w:num>
  <w:num w:numId="16">
    <w:abstractNumId w:val="18"/>
  </w:num>
  <w:num w:numId="17">
    <w:abstractNumId w:val="1"/>
  </w:num>
  <w:num w:numId="18">
    <w:abstractNumId w:val="17"/>
  </w:num>
  <w:num w:numId="19">
    <w:abstractNumId w:val="3"/>
  </w:num>
  <w:num w:numId="20">
    <w:abstractNumId w:val="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2D7"/>
    <w:rsid w:val="00001043"/>
    <w:rsid w:val="00007D22"/>
    <w:rsid w:val="00034F08"/>
    <w:rsid w:val="000502DF"/>
    <w:rsid w:val="00056952"/>
    <w:rsid w:val="000805FD"/>
    <w:rsid w:val="00081ACB"/>
    <w:rsid w:val="000B65F4"/>
    <w:rsid w:val="000D2514"/>
    <w:rsid w:val="000E6047"/>
    <w:rsid w:val="000F3259"/>
    <w:rsid w:val="0010204A"/>
    <w:rsid w:val="001022D8"/>
    <w:rsid w:val="00117A1F"/>
    <w:rsid w:val="00121054"/>
    <w:rsid w:val="001216B0"/>
    <w:rsid w:val="001346F8"/>
    <w:rsid w:val="00161753"/>
    <w:rsid w:val="0017345E"/>
    <w:rsid w:val="00187F27"/>
    <w:rsid w:val="001962C0"/>
    <w:rsid w:val="001A7188"/>
    <w:rsid w:val="001C0B7C"/>
    <w:rsid w:val="001E5D50"/>
    <w:rsid w:val="002065D7"/>
    <w:rsid w:val="00220567"/>
    <w:rsid w:val="00237891"/>
    <w:rsid w:val="0024339D"/>
    <w:rsid w:val="00257C2F"/>
    <w:rsid w:val="002805CF"/>
    <w:rsid w:val="002A2DBD"/>
    <w:rsid w:val="002B11BA"/>
    <w:rsid w:val="002B5AA0"/>
    <w:rsid w:val="002D0FB3"/>
    <w:rsid w:val="002D6A22"/>
    <w:rsid w:val="002D6AEF"/>
    <w:rsid w:val="002D789D"/>
    <w:rsid w:val="00300F32"/>
    <w:rsid w:val="00303AE2"/>
    <w:rsid w:val="003212F2"/>
    <w:rsid w:val="003403E0"/>
    <w:rsid w:val="00341022"/>
    <w:rsid w:val="003422CF"/>
    <w:rsid w:val="003472D0"/>
    <w:rsid w:val="003578C1"/>
    <w:rsid w:val="0036101C"/>
    <w:rsid w:val="003778D3"/>
    <w:rsid w:val="00386627"/>
    <w:rsid w:val="004007C6"/>
    <w:rsid w:val="00400B69"/>
    <w:rsid w:val="004150ED"/>
    <w:rsid w:val="00416A97"/>
    <w:rsid w:val="004179CE"/>
    <w:rsid w:val="004307B7"/>
    <w:rsid w:val="00434B49"/>
    <w:rsid w:val="004374EB"/>
    <w:rsid w:val="00450159"/>
    <w:rsid w:val="004729BA"/>
    <w:rsid w:val="004734EF"/>
    <w:rsid w:val="00476D4A"/>
    <w:rsid w:val="00477430"/>
    <w:rsid w:val="0048211C"/>
    <w:rsid w:val="00490518"/>
    <w:rsid w:val="00492930"/>
    <w:rsid w:val="004B563E"/>
    <w:rsid w:val="004B6D90"/>
    <w:rsid w:val="004C786B"/>
    <w:rsid w:val="004D1E4D"/>
    <w:rsid w:val="00544D61"/>
    <w:rsid w:val="00574C92"/>
    <w:rsid w:val="005A4FE8"/>
    <w:rsid w:val="005A6193"/>
    <w:rsid w:val="005C27DD"/>
    <w:rsid w:val="005E3EE4"/>
    <w:rsid w:val="005F2DCF"/>
    <w:rsid w:val="005F3A2D"/>
    <w:rsid w:val="00603079"/>
    <w:rsid w:val="0060594C"/>
    <w:rsid w:val="006075E9"/>
    <w:rsid w:val="0064568C"/>
    <w:rsid w:val="006617E8"/>
    <w:rsid w:val="006631B7"/>
    <w:rsid w:val="00680B12"/>
    <w:rsid w:val="00680B4F"/>
    <w:rsid w:val="00702740"/>
    <w:rsid w:val="00711429"/>
    <w:rsid w:val="0071684A"/>
    <w:rsid w:val="007222D7"/>
    <w:rsid w:val="007245CE"/>
    <w:rsid w:val="00730C9C"/>
    <w:rsid w:val="00747D88"/>
    <w:rsid w:val="007652D4"/>
    <w:rsid w:val="00772748"/>
    <w:rsid w:val="00782843"/>
    <w:rsid w:val="007C2219"/>
    <w:rsid w:val="007F4CA5"/>
    <w:rsid w:val="008439C7"/>
    <w:rsid w:val="00861879"/>
    <w:rsid w:val="008664B3"/>
    <w:rsid w:val="008774EA"/>
    <w:rsid w:val="008A0A00"/>
    <w:rsid w:val="008C5289"/>
    <w:rsid w:val="008C615D"/>
    <w:rsid w:val="008D3443"/>
    <w:rsid w:val="008D35AA"/>
    <w:rsid w:val="008E7037"/>
    <w:rsid w:val="008F15FA"/>
    <w:rsid w:val="008F3CA7"/>
    <w:rsid w:val="009120EF"/>
    <w:rsid w:val="00917EEE"/>
    <w:rsid w:val="00922BDA"/>
    <w:rsid w:val="00941663"/>
    <w:rsid w:val="00941FED"/>
    <w:rsid w:val="00955312"/>
    <w:rsid w:val="00971625"/>
    <w:rsid w:val="00987889"/>
    <w:rsid w:val="009A08DE"/>
    <w:rsid w:val="009B3E26"/>
    <w:rsid w:val="009B4372"/>
    <w:rsid w:val="009B6192"/>
    <w:rsid w:val="009C0026"/>
    <w:rsid w:val="009C339F"/>
    <w:rsid w:val="009C53C2"/>
    <w:rsid w:val="009D508A"/>
    <w:rsid w:val="009E387E"/>
    <w:rsid w:val="009F269E"/>
    <w:rsid w:val="009F4694"/>
    <w:rsid w:val="00A011E3"/>
    <w:rsid w:val="00A12810"/>
    <w:rsid w:val="00A516AE"/>
    <w:rsid w:val="00A647D3"/>
    <w:rsid w:val="00A7075A"/>
    <w:rsid w:val="00A72B0C"/>
    <w:rsid w:val="00A8185B"/>
    <w:rsid w:val="00AA4BFD"/>
    <w:rsid w:val="00AA7E3A"/>
    <w:rsid w:val="00AB322C"/>
    <w:rsid w:val="00AB7EF6"/>
    <w:rsid w:val="00AF0C5E"/>
    <w:rsid w:val="00AF1630"/>
    <w:rsid w:val="00AF55EE"/>
    <w:rsid w:val="00AF6748"/>
    <w:rsid w:val="00B02DDE"/>
    <w:rsid w:val="00B15E4C"/>
    <w:rsid w:val="00B201A0"/>
    <w:rsid w:val="00B21ED0"/>
    <w:rsid w:val="00B24F7E"/>
    <w:rsid w:val="00B27E7C"/>
    <w:rsid w:val="00B538D3"/>
    <w:rsid w:val="00B73317"/>
    <w:rsid w:val="00B80187"/>
    <w:rsid w:val="00B840DA"/>
    <w:rsid w:val="00B86218"/>
    <w:rsid w:val="00B871A4"/>
    <w:rsid w:val="00B954A5"/>
    <w:rsid w:val="00BB286A"/>
    <w:rsid w:val="00BB704E"/>
    <w:rsid w:val="00BE06E6"/>
    <w:rsid w:val="00BE4147"/>
    <w:rsid w:val="00BF3155"/>
    <w:rsid w:val="00BF47B7"/>
    <w:rsid w:val="00C32779"/>
    <w:rsid w:val="00C56071"/>
    <w:rsid w:val="00C62CF9"/>
    <w:rsid w:val="00C7286B"/>
    <w:rsid w:val="00C73747"/>
    <w:rsid w:val="00C74088"/>
    <w:rsid w:val="00C82C95"/>
    <w:rsid w:val="00C93982"/>
    <w:rsid w:val="00C95E46"/>
    <w:rsid w:val="00CE062C"/>
    <w:rsid w:val="00CF1FCF"/>
    <w:rsid w:val="00CF3E22"/>
    <w:rsid w:val="00CF7B42"/>
    <w:rsid w:val="00D23B87"/>
    <w:rsid w:val="00D33F77"/>
    <w:rsid w:val="00D3665B"/>
    <w:rsid w:val="00D528AB"/>
    <w:rsid w:val="00D725C0"/>
    <w:rsid w:val="00D968D0"/>
    <w:rsid w:val="00DD1267"/>
    <w:rsid w:val="00DF7C2F"/>
    <w:rsid w:val="00E136A7"/>
    <w:rsid w:val="00E2689E"/>
    <w:rsid w:val="00E438EA"/>
    <w:rsid w:val="00E443EC"/>
    <w:rsid w:val="00E468B3"/>
    <w:rsid w:val="00E576ED"/>
    <w:rsid w:val="00E608FA"/>
    <w:rsid w:val="00E72181"/>
    <w:rsid w:val="00E83997"/>
    <w:rsid w:val="00E923C6"/>
    <w:rsid w:val="00EB7770"/>
    <w:rsid w:val="00F30BE4"/>
    <w:rsid w:val="00F34EAF"/>
    <w:rsid w:val="00F406E8"/>
    <w:rsid w:val="00F61AF8"/>
    <w:rsid w:val="00F644B3"/>
    <w:rsid w:val="00F73320"/>
    <w:rsid w:val="00F84031"/>
    <w:rsid w:val="00F901E2"/>
    <w:rsid w:val="00FA7434"/>
    <w:rsid w:val="00FD69F1"/>
    <w:rsid w:val="00FF1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C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222D7"/>
  </w:style>
  <w:style w:type="paragraph" w:styleId="Nadpis1">
    <w:name w:val="heading 1"/>
    <w:basedOn w:val="Normln"/>
    <w:next w:val="Normln"/>
    <w:link w:val="Nadpis1Char"/>
    <w:uiPriority w:val="9"/>
    <w:qFormat/>
    <w:rsid w:val="007222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7222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7222D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222D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222D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222D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222D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222D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222D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222D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222D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222D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222D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222D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222D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222D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222D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222D7"/>
    <w:rPr>
      <w:rFonts w:eastAsiaTheme="majorEastAsia" w:cstheme="majorBidi"/>
      <w:color w:val="272727" w:themeColor="text1" w:themeTint="D8"/>
    </w:rPr>
  </w:style>
  <w:style w:type="paragraph" w:styleId="Nzev">
    <w:name w:val="Title"/>
    <w:basedOn w:val="Normln"/>
    <w:next w:val="Normln"/>
    <w:link w:val="NzevChar"/>
    <w:uiPriority w:val="10"/>
    <w:qFormat/>
    <w:rsid w:val="007222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222D7"/>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7222D7"/>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Standardnpsmoodstavce"/>
    <w:link w:val="Podtitul"/>
    <w:uiPriority w:val="11"/>
    <w:rsid w:val="007222D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222D7"/>
    <w:pPr>
      <w:spacing w:before="160"/>
      <w:jc w:val="center"/>
    </w:pPr>
    <w:rPr>
      <w:i/>
      <w:iCs/>
      <w:color w:val="404040" w:themeColor="text1" w:themeTint="BF"/>
    </w:rPr>
  </w:style>
  <w:style w:type="character" w:customStyle="1" w:styleId="CittChar">
    <w:name w:val="Citát Char"/>
    <w:basedOn w:val="Standardnpsmoodstavce"/>
    <w:link w:val="Citt"/>
    <w:uiPriority w:val="29"/>
    <w:rsid w:val="007222D7"/>
    <w:rPr>
      <w:i/>
      <w:iCs/>
      <w:color w:val="404040" w:themeColor="text1" w:themeTint="BF"/>
    </w:rPr>
  </w:style>
  <w:style w:type="paragraph" w:styleId="Odstavecseseznamem">
    <w:name w:val="List Paragraph"/>
    <w:basedOn w:val="Normln"/>
    <w:uiPriority w:val="34"/>
    <w:qFormat/>
    <w:rsid w:val="007222D7"/>
    <w:pPr>
      <w:ind w:left="720"/>
      <w:contextualSpacing/>
    </w:pPr>
  </w:style>
  <w:style w:type="character" w:styleId="Zdraznnintenzivn">
    <w:name w:val="Intense Emphasis"/>
    <w:basedOn w:val="Standardnpsmoodstavce"/>
    <w:uiPriority w:val="21"/>
    <w:qFormat/>
    <w:rsid w:val="007222D7"/>
    <w:rPr>
      <w:i/>
      <w:iCs/>
      <w:color w:val="0F4761" w:themeColor="accent1" w:themeShade="BF"/>
    </w:rPr>
  </w:style>
  <w:style w:type="paragraph" w:styleId="Vrazncitt">
    <w:name w:val="Intense Quote"/>
    <w:basedOn w:val="Normln"/>
    <w:next w:val="Normln"/>
    <w:link w:val="VrazncittChar"/>
    <w:uiPriority w:val="30"/>
    <w:qFormat/>
    <w:rsid w:val="007222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222D7"/>
    <w:rPr>
      <w:i/>
      <w:iCs/>
      <w:color w:val="0F4761" w:themeColor="accent1" w:themeShade="BF"/>
    </w:rPr>
  </w:style>
  <w:style w:type="character" w:styleId="Odkazintenzivn">
    <w:name w:val="Intense Reference"/>
    <w:basedOn w:val="Standardnpsmoodstavce"/>
    <w:uiPriority w:val="32"/>
    <w:qFormat/>
    <w:rsid w:val="007222D7"/>
    <w:rPr>
      <w:b/>
      <w:bCs/>
      <w:smallCaps/>
      <w:color w:val="0F4761" w:themeColor="accent1" w:themeShade="BF"/>
      <w:spacing w:val="5"/>
    </w:rPr>
  </w:style>
  <w:style w:type="character" w:customStyle="1" w:styleId="CharStyle5">
    <w:name w:val="Char Style 5"/>
    <w:basedOn w:val="Standardnpsmoodstavce"/>
    <w:link w:val="Style4"/>
    <w:uiPriority w:val="99"/>
    <w:locked/>
    <w:rsid w:val="007222D7"/>
    <w:rPr>
      <w:rFonts w:cs="Times New Roman"/>
      <w:b/>
      <w:bCs/>
      <w:spacing w:val="50"/>
      <w:sz w:val="27"/>
      <w:szCs w:val="27"/>
      <w:shd w:val="clear" w:color="auto" w:fill="FFFFFF"/>
    </w:rPr>
  </w:style>
  <w:style w:type="character" w:customStyle="1" w:styleId="CharStyle12">
    <w:name w:val="Char Style 12"/>
    <w:basedOn w:val="Standardnpsmoodstavce"/>
    <w:link w:val="Style11"/>
    <w:uiPriority w:val="99"/>
    <w:locked/>
    <w:rsid w:val="007222D7"/>
    <w:rPr>
      <w:rFonts w:cs="Times New Roman"/>
      <w:b/>
      <w:bCs/>
      <w:sz w:val="23"/>
      <w:szCs w:val="23"/>
      <w:shd w:val="clear" w:color="auto" w:fill="FFFFFF"/>
    </w:rPr>
  </w:style>
  <w:style w:type="paragraph" w:customStyle="1" w:styleId="Style4">
    <w:name w:val="Style 4"/>
    <w:basedOn w:val="Normln"/>
    <w:link w:val="CharStyle5"/>
    <w:uiPriority w:val="99"/>
    <w:rsid w:val="007222D7"/>
    <w:pPr>
      <w:widowControl w:val="0"/>
      <w:shd w:val="clear" w:color="auto" w:fill="FFFFFF"/>
      <w:spacing w:after="480" w:line="240" w:lineRule="atLeast"/>
      <w:jc w:val="center"/>
      <w:outlineLvl w:val="1"/>
    </w:pPr>
    <w:rPr>
      <w:rFonts w:cs="Times New Roman"/>
      <w:b/>
      <w:bCs/>
      <w:spacing w:val="50"/>
      <w:sz w:val="27"/>
      <w:szCs w:val="27"/>
    </w:rPr>
  </w:style>
  <w:style w:type="paragraph" w:customStyle="1" w:styleId="Style11">
    <w:name w:val="Style 11"/>
    <w:basedOn w:val="Normln"/>
    <w:link w:val="CharStyle12"/>
    <w:uiPriority w:val="99"/>
    <w:rsid w:val="007222D7"/>
    <w:pPr>
      <w:widowControl w:val="0"/>
      <w:shd w:val="clear" w:color="auto" w:fill="FFFFFF"/>
      <w:spacing w:before="480" w:after="0" w:line="274" w:lineRule="exact"/>
      <w:jc w:val="center"/>
    </w:pPr>
    <w:rPr>
      <w:rFonts w:cs="Times New Roman"/>
      <w:b/>
      <w:bCs/>
      <w:sz w:val="23"/>
      <w:szCs w:val="23"/>
    </w:rPr>
  </w:style>
  <w:style w:type="paragraph" w:customStyle="1" w:styleId="Odstavec">
    <w:name w:val="Odstavec"/>
    <w:basedOn w:val="Normln"/>
    <w:link w:val="OdstavecChar"/>
    <w:qFormat/>
    <w:rsid w:val="00AF6748"/>
    <w:pPr>
      <w:numPr>
        <w:ilvl w:val="1"/>
        <w:numId w:val="2"/>
      </w:numPr>
      <w:spacing w:before="240" w:after="120" w:line="240" w:lineRule="auto"/>
      <w:jc w:val="both"/>
    </w:pPr>
    <w:rPr>
      <w:rFonts w:ascii="Calibri" w:eastAsia="Calibri" w:hAnsi="Calibri" w:cs="Times New Roman"/>
      <w:color w:val="000000"/>
      <w:kern w:val="0"/>
      <w:sz w:val="20"/>
      <w:szCs w:val="20"/>
      <w:lang w:val="x-none"/>
      <w14:ligatures w14:val="none"/>
    </w:rPr>
  </w:style>
  <w:style w:type="character" w:customStyle="1" w:styleId="OdstavecChar">
    <w:name w:val="Odstavec Char"/>
    <w:link w:val="Odstavec"/>
    <w:rsid w:val="00AF6748"/>
    <w:rPr>
      <w:rFonts w:ascii="Calibri" w:eastAsia="Calibri" w:hAnsi="Calibri" w:cs="Times New Roman"/>
      <w:color w:val="000000"/>
      <w:kern w:val="0"/>
      <w:sz w:val="20"/>
      <w:szCs w:val="20"/>
      <w:lang w:val="x-none"/>
      <w14:ligatures w14:val="none"/>
    </w:rPr>
  </w:style>
  <w:style w:type="paragraph" w:styleId="Bezmezer">
    <w:name w:val="No Spacing"/>
    <w:uiPriority w:val="1"/>
    <w:qFormat/>
    <w:rsid w:val="00971625"/>
    <w:pPr>
      <w:spacing w:after="0" w:line="240" w:lineRule="auto"/>
    </w:pPr>
  </w:style>
  <w:style w:type="character" w:styleId="Hypertextovodkaz">
    <w:name w:val="Hyperlink"/>
    <w:basedOn w:val="Standardnpsmoodstavce"/>
    <w:uiPriority w:val="99"/>
    <w:unhideWhenUsed/>
    <w:rsid w:val="005E3EE4"/>
    <w:rPr>
      <w:color w:val="467886" w:themeColor="hyperlink"/>
      <w:u w:val="single"/>
    </w:rPr>
  </w:style>
  <w:style w:type="character" w:customStyle="1" w:styleId="UnresolvedMention">
    <w:name w:val="Unresolved Mention"/>
    <w:basedOn w:val="Standardnpsmoodstavce"/>
    <w:uiPriority w:val="99"/>
    <w:semiHidden/>
    <w:unhideWhenUsed/>
    <w:rsid w:val="005E3EE4"/>
    <w:rPr>
      <w:color w:val="605E5C"/>
      <w:shd w:val="clear" w:color="auto" w:fill="E1DFDD"/>
    </w:rPr>
  </w:style>
  <w:style w:type="paragraph" w:styleId="Zpat">
    <w:name w:val="footer"/>
    <w:basedOn w:val="Normln"/>
    <w:link w:val="ZpatChar"/>
    <w:uiPriority w:val="99"/>
    <w:rsid w:val="00237891"/>
    <w:pPr>
      <w:tabs>
        <w:tab w:val="center" w:pos="4536"/>
        <w:tab w:val="right" w:pos="9072"/>
      </w:tabs>
      <w:spacing w:after="0" w:line="240" w:lineRule="auto"/>
    </w:pPr>
    <w:rPr>
      <w:rFonts w:ascii="Times New Roman" w:eastAsia="Times New Roman" w:hAnsi="Times New Roman" w:cs="Times New Roman"/>
      <w:kern w:val="0"/>
      <w:sz w:val="20"/>
      <w:szCs w:val="20"/>
      <w:lang w:eastAsia="cs-CZ"/>
      <w14:ligatures w14:val="none"/>
    </w:rPr>
  </w:style>
  <w:style w:type="character" w:customStyle="1" w:styleId="ZpatChar">
    <w:name w:val="Zápatí Char"/>
    <w:basedOn w:val="Standardnpsmoodstavce"/>
    <w:link w:val="Zpat"/>
    <w:uiPriority w:val="99"/>
    <w:rsid w:val="00237891"/>
    <w:rPr>
      <w:rFonts w:ascii="Times New Roman" w:eastAsia="Times New Roman" w:hAnsi="Times New Roman" w:cs="Times New Roman"/>
      <w:kern w:val="0"/>
      <w:sz w:val="20"/>
      <w:szCs w:val="20"/>
      <w:lang w:eastAsia="cs-CZ"/>
      <w14:ligatures w14:val="none"/>
    </w:rPr>
  </w:style>
  <w:style w:type="paragraph" w:styleId="Zhlav">
    <w:name w:val="header"/>
    <w:basedOn w:val="Normln"/>
    <w:link w:val="ZhlavChar"/>
    <w:uiPriority w:val="99"/>
    <w:unhideWhenUsed/>
    <w:rsid w:val="009C002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C0026"/>
  </w:style>
  <w:style w:type="character" w:customStyle="1" w:styleId="hgkelc">
    <w:name w:val="hgkelc"/>
    <w:basedOn w:val="Standardnpsmoodstavce"/>
    <w:rsid w:val="009D508A"/>
  </w:style>
  <w:style w:type="paragraph" w:customStyle="1" w:styleId="Level1">
    <w:name w:val="Level 1"/>
    <w:basedOn w:val="Zkladntext"/>
    <w:next w:val="Level2"/>
    <w:qFormat/>
    <w:rsid w:val="00E443EC"/>
    <w:pPr>
      <w:keepNext/>
      <w:numPr>
        <w:numId w:val="18"/>
      </w:numPr>
      <w:tabs>
        <w:tab w:val="clear" w:pos="680"/>
      </w:tabs>
      <w:spacing w:before="480" w:after="200" w:line="276" w:lineRule="auto"/>
      <w:ind w:left="360" w:hanging="360"/>
      <w:jc w:val="both"/>
      <w:outlineLvl w:val="0"/>
    </w:pPr>
    <w:rPr>
      <w:rFonts w:ascii="Times New Roman" w:eastAsia="Times New Roman" w:hAnsi="Times New Roman" w:cs="Times New Roman"/>
      <w:b/>
      <w:caps/>
      <w:kern w:val="0"/>
      <w:sz w:val="24"/>
      <w:lang w:eastAsia="cs-CZ"/>
      <w14:ligatures w14:val="none"/>
    </w:rPr>
  </w:style>
  <w:style w:type="paragraph" w:customStyle="1" w:styleId="Level2">
    <w:name w:val="Level 2"/>
    <w:basedOn w:val="Zkladntext"/>
    <w:qFormat/>
    <w:rsid w:val="00E443EC"/>
    <w:pPr>
      <w:numPr>
        <w:ilvl w:val="1"/>
        <w:numId w:val="18"/>
      </w:numPr>
      <w:tabs>
        <w:tab w:val="clear" w:pos="680"/>
      </w:tabs>
      <w:spacing w:after="200" w:line="276" w:lineRule="auto"/>
      <w:ind w:left="720" w:hanging="720"/>
      <w:jc w:val="both"/>
      <w:outlineLvl w:val="1"/>
    </w:pPr>
    <w:rPr>
      <w:rFonts w:ascii="Times New Roman" w:eastAsia="Times New Roman" w:hAnsi="Times New Roman" w:cs="Times New Roman"/>
      <w:kern w:val="0"/>
      <w:sz w:val="24"/>
      <w:szCs w:val="20"/>
      <w:lang w:eastAsia="cs-CZ"/>
      <w14:ligatures w14:val="none"/>
    </w:rPr>
  </w:style>
  <w:style w:type="paragraph" w:customStyle="1" w:styleId="Level3">
    <w:name w:val="Level 3"/>
    <w:basedOn w:val="Zkladntext"/>
    <w:qFormat/>
    <w:rsid w:val="00E443EC"/>
    <w:pPr>
      <w:numPr>
        <w:ilvl w:val="2"/>
        <w:numId w:val="18"/>
      </w:numPr>
      <w:tabs>
        <w:tab w:val="clear" w:pos="1361"/>
      </w:tabs>
      <w:spacing w:after="200" w:line="276" w:lineRule="auto"/>
      <w:ind w:left="720" w:hanging="720"/>
      <w:jc w:val="both"/>
      <w:outlineLvl w:val="2"/>
    </w:pPr>
    <w:rPr>
      <w:rFonts w:ascii="Times New Roman" w:eastAsia="Times New Roman" w:hAnsi="Times New Roman" w:cs="Times New Roman"/>
      <w:kern w:val="0"/>
      <w:sz w:val="24"/>
      <w:szCs w:val="20"/>
      <w:lang w:eastAsia="cs-CZ"/>
      <w14:ligatures w14:val="none"/>
    </w:rPr>
  </w:style>
  <w:style w:type="paragraph" w:customStyle="1" w:styleId="Alpha1">
    <w:name w:val="Alpha 1"/>
    <w:basedOn w:val="Zkladntext"/>
    <w:rsid w:val="00E443EC"/>
    <w:pPr>
      <w:numPr>
        <w:numId w:val="17"/>
      </w:numPr>
      <w:tabs>
        <w:tab w:val="clear" w:pos="680"/>
      </w:tabs>
      <w:spacing w:after="200" w:line="276" w:lineRule="auto"/>
      <w:ind w:left="360" w:hanging="360"/>
      <w:jc w:val="both"/>
    </w:pPr>
    <w:rPr>
      <w:rFonts w:ascii="Times New Roman" w:eastAsia="Times New Roman" w:hAnsi="Times New Roman" w:cs="Times New Roman"/>
      <w:kern w:val="0"/>
      <w:sz w:val="24"/>
      <w:szCs w:val="20"/>
      <w:lang w:eastAsia="cs-CZ"/>
      <w14:ligatures w14:val="none"/>
    </w:rPr>
  </w:style>
  <w:style w:type="paragraph" w:styleId="Zkladntext">
    <w:name w:val="Body Text"/>
    <w:basedOn w:val="Normln"/>
    <w:link w:val="ZkladntextChar"/>
    <w:uiPriority w:val="99"/>
    <w:semiHidden/>
    <w:unhideWhenUsed/>
    <w:rsid w:val="00E443EC"/>
    <w:pPr>
      <w:spacing w:after="120"/>
    </w:pPr>
  </w:style>
  <w:style w:type="character" w:customStyle="1" w:styleId="ZkladntextChar">
    <w:name w:val="Základní text Char"/>
    <w:basedOn w:val="Standardnpsmoodstavce"/>
    <w:link w:val="Zkladntext"/>
    <w:uiPriority w:val="99"/>
    <w:semiHidden/>
    <w:rsid w:val="00E443EC"/>
  </w:style>
  <w:style w:type="paragraph" w:customStyle="1" w:styleId="Alpha2">
    <w:name w:val="Alpha 2"/>
    <w:basedOn w:val="Zkladntext"/>
    <w:rsid w:val="0071684A"/>
    <w:pPr>
      <w:numPr>
        <w:numId w:val="19"/>
      </w:numPr>
      <w:spacing w:after="200" w:line="276" w:lineRule="auto"/>
      <w:jc w:val="both"/>
    </w:pPr>
    <w:rPr>
      <w:rFonts w:ascii="Times New Roman" w:eastAsia="Times New Roman" w:hAnsi="Times New Roman" w:cs="Times New Roman"/>
      <w:kern w:val="0"/>
      <w:sz w:val="24"/>
      <w:szCs w:val="20"/>
      <w:lang w:eastAsia="cs-CZ"/>
      <w14:ligatures w14:val="none"/>
    </w:rPr>
  </w:style>
  <w:style w:type="character" w:styleId="Odkaznakoment">
    <w:name w:val="annotation reference"/>
    <w:basedOn w:val="Standardnpsmoodstavce"/>
    <w:uiPriority w:val="99"/>
    <w:semiHidden/>
    <w:unhideWhenUsed/>
    <w:rsid w:val="0024339D"/>
    <w:rPr>
      <w:sz w:val="16"/>
      <w:szCs w:val="16"/>
    </w:rPr>
  </w:style>
  <w:style w:type="paragraph" w:styleId="Textkomente">
    <w:name w:val="annotation text"/>
    <w:basedOn w:val="Normln"/>
    <w:link w:val="TextkomenteChar"/>
    <w:uiPriority w:val="99"/>
    <w:unhideWhenUsed/>
    <w:rsid w:val="0024339D"/>
    <w:pPr>
      <w:spacing w:line="240" w:lineRule="auto"/>
    </w:pPr>
    <w:rPr>
      <w:sz w:val="20"/>
      <w:szCs w:val="20"/>
    </w:rPr>
  </w:style>
  <w:style w:type="character" w:customStyle="1" w:styleId="TextkomenteChar">
    <w:name w:val="Text komentáře Char"/>
    <w:basedOn w:val="Standardnpsmoodstavce"/>
    <w:link w:val="Textkomente"/>
    <w:uiPriority w:val="99"/>
    <w:rsid w:val="0024339D"/>
    <w:rPr>
      <w:sz w:val="20"/>
      <w:szCs w:val="20"/>
    </w:rPr>
  </w:style>
  <w:style w:type="paragraph" w:styleId="Pedmtkomente">
    <w:name w:val="annotation subject"/>
    <w:basedOn w:val="Textkomente"/>
    <w:next w:val="Textkomente"/>
    <w:link w:val="PedmtkomenteChar"/>
    <w:uiPriority w:val="99"/>
    <w:semiHidden/>
    <w:unhideWhenUsed/>
    <w:rsid w:val="0024339D"/>
    <w:rPr>
      <w:b/>
      <w:bCs/>
    </w:rPr>
  </w:style>
  <w:style w:type="character" w:customStyle="1" w:styleId="PedmtkomenteChar">
    <w:name w:val="Předmět komentáře Char"/>
    <w:basedOn w:val="TextkomenteChar"/>
    <w:link w:val="Pedmtkomente"/>
    <w:uiPriority w:val="99"/>
    <w:semiHidden/>
    <w:rsid w:val="0024339D"/>
    <w:rPr>
      <w:b/>
      <w:bCs/>
      <w:sz w:val="20"/>
      <w:szCs w:val="20"/>
    </w:rPr>
  </w:style>
  <w:style w:type="paragraph" w:styleId="Revize">
    <w:name w:val="Revision"/>
    <w:hidden/>
    <w:uiPriority w:val="99"/>
    <w:semiHidden/>
    <w:rsid w:val="0038662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222D7"/>
  </w:style>
  <w:style w:type="paragraph" w:styleId="Nadpis1">
    <w:name w:val="heading 1"/>
    <w:basedOn w:val="Normln"/>
    <w:next w:val="Normln"/>
    <w:link w:val="Nadpis1Char"/>
    <w:uiPriority w:val="9"/>
    <w:qFormat/>
    <w:rsid w:val="007222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7222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7222D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222D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222D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222D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222D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222D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222D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222D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222D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222D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222D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222D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222D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222D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222D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222D7"/>
    <w:rPr>
      <w:rFonts w:eastAsiaTheme="majorEastAsia" w:cstheme="majorBidi"/>
      <w:color w:val="272727" w:themeColor="text1" w:themeTint="D8"/>
    </w:rPr>
  </w:style>
  <w:style w:type="paragraph" w:styleId="Nzev">
    <w:name w:val="Title"/>
    <w:basedOn w:val="Normln"/>
    <w:next w:val="Normln"/>
    <w:link w:val="NzevChar"/>
    <w:uiPriority w:val="10"/>
    <w:qFormat/>
    <w:rsid w:val="007222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222D7"/>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7222D7"/>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Standardnpsmoodstavce"/>
    <w:link w:val="Podtitul"/>
    <w:uiPriority w:val="11"/>
    <w:rsid w:val="007222D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222D7"/>
    <w:pPr>
      <w:spacing w:before="160"/>
      <w:jc w:val="center"/>
    </w:pPr>
    <w:rPr>
      <w:i/>
      <w:iCs/>
      <w:color w:val="404040" w:themeColor="text1" w:themeTint="BF"/>
    </w:rPr>
  </w:style>
  <w:style w:type="character" w:customStyle="1" w:styleId="CittChar">
    <w:name w:val="Citát Char"/>
    <w:basedOn w:val="Standardnpsmoodstavce"/>
    <w:link w:val="Citt"/>
    <w:uiPriority w:val="29"/>
    <w:rsid w:val="007222D7"/>
    <w:rPr>
      <w:i/>
      <w:iCs/>
      <w:color w:val="404040" w:themeColor="text1" w:themeTint="BF"/>
    </w:rPr>
  </w:style>
  <w:style w:type="paragraph" w:styleId="Odstavecseseznamem">
    <w:name w:val="List Paragraph"/>
    <w:basedOn w:val="Normln"/>
    <w:uiPriority w:val="34"/>
    <w:qFormat/>
    <w:rsid w:val="007222D7"/>
    <w:pPr>
      <w:ind w:left="720"/>
      <w:contextualSpacing/>
    </w:pPr>
  </w:style>
  <w:style w:type="character" w:styleId="Zdraznnintenzivn">
    <w:name w:val="Intense Emphasis"/>
    <w:basedOn w:val="Standardnpsmoodstavce"/>
    <w:uiPriority w:val="21"/>
    <w:qFormat/>
    <w:rsid w:val="007222D7"/>
    <w:rPr>
      <w:i/>
      <w:iCs/>
      <w:color w:val="0F4761" w:themeColor="accent1" w:themeShade="BF"/>
    </w:rPr>
  </w:style>
  <w:style w:type="paragraph" w:styleId="Vrazncitt">
    <w:name w:val="Intense Quote"/>
    <w:basedOn w:val="Normln"/>
    <w:next w:val="Normln"/>
    <w:link w:val="VrazncittChar"/>
    <w:uiPriority w:val="30"/>
    <w:qFormat/>
    <w:rsid w:val="007222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222D7"/>
    <w:rPr>
      <w:i/>
      <w:iCs/>
      <w:color w:val="0F4761" w:themeColor="accent1" w:themeShade="BF"/>
    </w:rPr>
  </w:style>
  <w:style w:type="character" w:styleId="Odkazintenzivn">
    <w:name w:val="Intense Reference"/>
    <w:basedOn w:val="Standardnpsmoodstavce"/>
    <w:uiPriority w:val="32"/>
    <w:qFormat/>
    <w:rsid w:val="007222D7"/>
    <w:rPr>
      <w:b/>
      <w:bCs/>
      <w:smallCaps/>
      <w:color w:val="0F4761" w:themeColor="accent1" w:themeShade="BF"/>
      <w:spacing w:val="5"/>
    </w:rPr>
  </w:style>
  <w:style w:type="character" w:customStyle="1" w:styleId="CharStyle5">
    <w:name w:val="Char Style 5"/>
    <w:basedOn w:val="Standardnpsmoodstavce"/>
    <w:link w:val="Style4"/>
    <w:uiPriority w:val="99"/>
    <w:locked/>
    <w:rsid w:val="007222D7"/>
    <w:rPr>
      <w:rFonts w:cs="Times New Roman"/>
      <w:b/>
      <w:bCs/>
      <w:spacing w:val="50"/>
      <w:sz w:val="27"/>
      <w:szCs w:val="27"/>
      <w:shd w:val="clear" w:color="auto" w:fill="FFFFFF"/>
    </w:rPr>
  </w:style>
  <w:style w:type="character" w:customStyle="1" w:styleId="CharStyle12">
    <w:name w:val="Char Style 12"/>
    <w:basedOn w:val="Standardnpsmoodstavce"/>
    <w:link w:val="Style11"/>
    <w:uiPriority w:val="99"/>
    <w:locked/>
    <w:rsid w:val="007222D7"/>
    <w:rPr>
      <w:rFonts w:cs="Times New Roman"/>
      <w:b/>
      <w:bCs/>
      <w:sz w:val="23"/>
      <w:szCs w:val="23"/>
      <w:shd w:val="clear" w:color="auto" w:fill="FFFFFF"/>
    </w:rPr>
  </w:style>
  <w:style w:type="paragraph" w:customStyle="1" w:styleId="Style4">
    <w:name w:val="Style 4"/>
    <w:basedOn w:val="Normln"/>
    <w:link w:val="CharStyle5"/>
    <w:uiPriority w:val="99"/>
    <w:rsid w:val="007222D7"/>
    <w:pPr>
      <w:widowControl w:val="0"/>
      <w:shd w:val="clear" w:color="auto" w:fill="FFFFFF"/>
      <w:spacing w:after="480" w:line="240" w:lineRule="atLeast"/>
      <w:jc w:val="center"/>
      <w:outlineLvl w:val="1"/>
    </w:pPr>
    <w:rPr>
      <w:rFonts w:cs="Times New Roman"/>
      <w:b/>
      <w:bCs/>
      <w:spacing w:val="50"/>
      <w:sz w:val="27"/>
      <w:szCs w:val="27"/>
    </w:rPr>
  </w:style>
  <w:style w:type="paragraph" w:customStyle="1" w:styleId="Style11">
    <w:name w:val="Style 11"/>
    <w:basedOn w:val="Normln"/>
    <w:link w:val="CharStyle12"/>
    <w:uiPriority w:val="99"/>
    <w:rsid w:val="007222D7"/>
    <w:pPr>
      <w:widowControl w:val="0"/>
      <w:shd w:val="clear" w:color="auto" w:fill="FFFFFF"/>
      <w:spacing w:before="480" w:after="0" w:line="274" w:lineRule="exact"/>
      <w:jc w:val="center"/>
    </w:pPr>
    <w:rPr>
      <w:rFonts w:cs="Times New Roman"/>
      <w:b/>
      <w:bCs/>
      <w:sz w:val="23"/>
      <w:szCs w:val="23"/>
    </w:rPr>
  </w:style>
  <w:style w:type="paragraph" w:customStyle="1" w:styleId="Odstavec">
    <w:name w:val="Odstavec"/>
    <w:basedOn w:val="Normln"/>
    <w:link w:val="OdstavecChar"/>
    <w:qFormat/>
    <w:rsid w:val="00AF6748"/>
    <w:pPr>
      <w:numPr>
        <w:ilvl w:val="1"/>
        <w:numId w:val="2"/>
      </w:numPr>
      <w:spacing w:before="240" w:after="120" w:line="240" w:lineRule="auto"/>
      <w:jc w:val="both"/>
    </w:pPr>
    <w:rPr>
      <w:rFonts w:ascii="Calibri" w:eastAsia="Calibri" w:hAnsi="Calibri" w:cs="Times New Roman"/>
      <w:color w:val="000000"/>
      <w:kern w:val="0"/>
      <w:sz w:val="20"/>
      <w:szCs w:val="20"/>
      <w:lang w:val="x-none"/>
      <w14:ligatures w14:val="none"/>
    </w:rPr>
  </w:style>
  <w:style w:type="character" w:customStyle="1" w:styleId="OdstavecChar">
    <w:name w:val="Odstavec Char"/>
    <w:link w:val="Odstavec"/>
    <w:rsid w:val="00AF6748"/>
    <w:rPr>
      <w:rFonts w:ascii="Calibri" w:eastAsia="Calibri" w:hAnsi="Calibri" w:cs="Times New Roman"/>
      <w:color w:val="000000"/>
      <w:kern w:val="0"/>
      <w:sz w:val="20"/>
      <w:szCs w:val="20"/>
      <w:lang w:val="x-none"/>
      <w14:ligatures w14:val="none"/>
    </w:rPr>
  </w:style>
  <w:style w:type="paragraph" w:styleId="Bezmezer">
    <w:name w:val="No Spacing"/>
    <w:uiPriority w:val="1"/>
    <w:qFormat/>
    <w:rsid w:val="00971625"/>
    <w:pPr>
      <w:spacing w:after="0" w:line="240" w:lineRule="auto"/>
    </w:pPr>
  </w:style>
  <w:style w:type="character" w:styleId="Hypertextovodkaz">
    <w:name w:val="Hyperlink"/>
    <w:basedOn w:val="Standardnpsmoodstavce"/>
    <w:uiPriority w:val="99"/>
    <w:unhideWhenUsed/>
    <w:rsid w:val="005E3EE4"/>
    <w:rPr>
      <w:color w:val="467886" w:themeColor="hyperlink"/>
      <w:u w:val="single"/>
    </w:rPr>
  </w:style>
  <w:style w:type="character" w:customStyle="1" w:styleId="UnresolvedMention">
    <w:name w:val="Unresolved Mention"/>
    <w:basedOn w:val="Standardnpsmoodstavce"/>
    <w:uiPriority w:val="99"/>
    <w:semiHidden/>
    <w:unhideWhenUsed/>
    <w:rsid w:val="005E3EE4"/>
    <w:rPr>
      <w:color w:val="605E5C"/>
      <w:shd w:val="clear" w:color="auto" w:fill="E1DFDD"/>
    </w:rPr>
  </w:style>
  <w:style w:type="paragraph" w:styleId="Zpat">
    <w:name w:val="footer"/>
    <w:basedOn w:val="Normln"/>
    <w:link w:val="ZpatChar"/>
    <w:uiPriority w:val="99"/>
    <w:rsid w:val="00237891"/>
    <w:pPr>
      <w:tabs>
        <w:tab w:val="center" w:pos="4536"/>
        <w:tab w:val="right" w:pos="9072"/>
      </w:tabs>
      <w:spacing w:after="0" w:line="240" w:lineRule="auto"/>
    </w:pPr>
    <w:rPr>
      <w:rFonts w:ascii="Times New Roman" w:eastAsia="Times New Roman" w:hAnsi="Times New Roman" w:cs="Times New Roman"/>
      <w:kern w:val="0"/>
      <w:sz w:val="20"/>
      <w:szCs w:val="20"/>
      <w:lang w:eastAsia="cs-CZ"/>
      <w14:ligatures w14:val="none"/>
    </w:rPr>
  </w:style>
  <w:style w:type="character" w:customStyle="1" w:styleId="ZpatChar">
    <w:name w:val="Zápatí Char"/>
    <w:basedOn w:val="Standardnpsmoodstavce"/>
    <w:link w:val="Zpat"/>
    <w:uiPriority w:val="99"/>
    <w:rsid w:val="00237891"/>
    <w:rPr>
      <w:rFonts w:ascii="Times New Roman" w:eastAsia="Times New Roman" w:hAnsi="Times New Roman" w:cs="Times New Roman"/>
      <w:kern w:val="0"/>
      <w:sz w:val="20"/>
      <w:szCs w:val="20"/>
      <w:lang w:eastAsia="cs-CZ"/>
      <w14:ligatures w14:val="none"/>
    </w:rPr>
  </w:style>
  <w:style w:type="paragraph" w:styleId="Zhlav">
    <w:name w:val="header"/>
    <w:basedOn w:val="Normln"/>
    <w:link w:val="ZhlavChar"/>
    <w:uiPriority w:val="99"/>
    <w:unhideWhenUsed/>
    <w:rsid w:val="009C002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C0026"/>
  </w:style>
  <w:style w:type="character" w:customStyle="1" w:styleId="hgkelc">
    <w:name w:val="hgkelc"/>
    <w:basedOn w:val="Standardnpsmoodstavce"/>
    <w:rsid w:val="009D508A"/>
  </w:style>
  <w:style w:type="paragraph" w:customStyle="1" w:styleId="Level1">
    <w:name w:val="Level 1"/>
    <w:basedOn w:val="Zkladntext"/>
    <w:next w:val="Level2"/>
    <w:qFormat/>
    <w:rsid w:val="00E443EC"/>
    <w:pPr>
      <w:keepNext/>
      <w:numPr>
        <w:numId w:val="18"/>
      </w:numPr>
      <w:tabs>
        <w:tab w:val="clear" w:pos="680"/>
      </w:tabs>
      <w:spacing w:before="480" w:after="200" w:line="276" w:lineRule="auto"/>
      <w:ind w:left="360" w:hanging="360"/>
      <w:jc w:val="both"/>
      <w:outlineLvl w:val="0"/>
    </w:pPr>
    <w:rPr>
      <w:rFonts w:ascii="Times New Roman" w:eastAsia="Times New Roman" w:hAnsi="Times New Roman" w:cs="Times New Roman"/>
      <w:b/>
      <w:caps/>
      <w:kern w:val="0"/>
      <w:sz w:val="24"/>
      <w:lang w:eastAsia="cs-CZ"/>
      <w14:ligatures w14:val="none"/>
    </w:rPr>
  </w:style>
  <w:style w:type="paragraph" w:customStyle="1" w:styleId="Level2">
    <w:name w:val="Level 2"/>
    <w:basedOn w:val="Zkladntext"/>
    <w:qFormat/>
    <w:rsid w:val="00E443EC"/>
    <w:pPr>
      <w:numPr>
        <w:ilvl w:val="1"/>
        <w:numId w:val="18"/>
      </w:numPr>
      <w:tabs>
        <w:tab w:val="clear" w:pos="680"/>
      </w:tabs>
      <w:spacing w:after="200" w:line="276" w:lineRule="auto"/>
      <w:ind w:left="720" w:hanging="720"/>
      <w:jc w:val="both"/>
      <w:outlineLvl w:val="1"/>
    </w:pPr>
    <w:rPr>
      <w:rFonts w:ascii="Times New Roman" w:eastAsia="Times New Roman" w:hAnsi="Times New Roman" w:cs="Times New Roman"/>
      <w:kern w:val="0"/>
      <w:sz w:val="24"/>
      <w:szCs w:val="20"/>
      <w:lang w:eastAsia="cs-CZ"/>
      <w14:ligatures w14:val="none"/>
    </w:rPr>
  </w:style>
  <w:style w:type="paragraph" w:customStyle="1" w:styleId="Level3">
    <w:name w:val="Level 3"/>
    <w:basedOn w:val="Zkladntext"/>
    <w:qFormat/>
    <w:rsid w:val="00E443EC"/>
    <w:pPr>
      <w:numPr>
        <w:ilvl w:val="2"/>
        <w:numId w:val="18"/>
      </w:numPr>
      <w:tabs>
        <w:tab w:val="clear" w:pos="1361"/>
      </w:tabs>
      <w:spacing w:after="200" w:line="276" w:lineRule="auto"/>
      <w:ind w:left="720" w:hanging="720"/>
      <w:jc w:val="both"/>
      <w:outlineLvl w:val="2"/>
    </w:pPr>
    <w:rPr>
      <w:rFonts w:ascii="Times New Roman" w:eastAsia="Times New Roman" w:hAnsi="Times New Roman" w:cs="Times New Roman"/>
      <w:kern w:val="0"/>
      <w:sz w:val="24"/>
      <w:szCs w:val="20"/>
      <w:lang w:eastAsia="cs-CZ"/>
      <w14:ligatures w14:val="none"/>
    </w:rPr>
  </w:style>
  <w:style w:type="paragraph" w:customStyle="1" w:styleId="Alpha1">
    <w:name w:val="Alpha 1"/>
    <w:basedOn w:val="Zkladntext"/>
    <w:rsid w:val="00E443EC"/>
    <w:pPr>
      <w:numPr>
        <w:numId w:val="17"/>
      </w:numPr>
      <w:tabs>
        <w:tab w:val="clear" w:pos="680"/>
      </w:tabs>
      <w:spacing w:after="200" w:line="276" w:lineRule="auto"/>
      <w:ind w:left="360" w:hanging="360"/>
      <w:jc w:val="both"/>
    </w:pPr>
    <w:rPr>
      <w:rFonts w:ascii="Times New Roman" w:eastAsia="Times New Roman" w:hAnsi="Times New Roman" w:cs="Times New Roman"/>
      <w:kern w:val="0"/>
      <w:sz w:val="24"/>
      <w:szCs w:val="20"/>
      <w:lang w:eastAsia="cs-CZ"/>
      <w14:ligatures w14:val="none"/>
    </w:rPr>
  </w:style>
  <w:style w:type="paragraph" w:styleId="Zkladntext">
    <w:name w:val="Body Text"/>
    <w:basedOn w:val="Normln"/>
    <w:link w:val="ZkladntextChar"/>
    <w:uiPriority w:val="99"/>
    <w:semiHidden/>
    <w:unhideWhenUsed/>
    <w:rsid w:val="00E443EC"/>
    <w:pPr>
      <w:spacing w:after="120"/>
    </w:pPr>
  </w:style>
  <w:style w:type="character" w:customStyle="1" w:styleId="ZkladntextChar">
    <w:name w:val="Základní text Char"/>
    <w:basedOn w:val="Standardnpsmoodstavce"/>
    <w:link w:val="Zkladntext"/>
    <w:uiPriority w:val="99"/>
    <w:semiHidden/>
    <w:rsid w:val="00E443EC"/>
  </w:style>
  <w:style w:type="paragraph" w:customStyle="1" w:styleId="Alpha2">
    <w:name w:val="Alpha 2"/>
    <w:basedOn w:val="Zkladntext"/>
    <w:rsid w:val="0071684A"/>
    <w:pPr>
      <w:numPr>
        <w:numId w:val="19"/>
      </w:numPr>
      <w:spacing w:after="200" w:line="276" w:lineRule="auto"/>
      <w:jc w:val="both"/>
    </w:pPr>
    <w:rPr>
      <w:rFonts w:ascii="Times New Roman" w:eastAsia="Times New Roman" w:hAnsi="Times New Roman" w:cs="Times New Roman"/>
      <w:kern w:val="0"/>
      <w:sz w:val="24"/>
      <w:szCs w:val="20"/>
      <w:lang w:eastAsia="cs-CZ"/>
      <w14:ligatures w14:val="none"/>
    </w:rPr>
  </w:style>
  <w:style w:type="character" w:styleId="Odkaznakoment">
    <w:name w:val="annotation reference"/>
    <w:basedOn w:val="Standardnpsmoodstavce"/>
    <w:uiPriority w:val="99"/>
    <w:semiHidden/>
    <w:unhideWhenUsed/>
    <w:rsid w:val="0024339D"/>
    <w:rPr>
      <w:sz w:val="16"/>
      <w:szCs w:val="16"/>
    </w:rPr>
  </w:style>
  <w:style w:type="paragraph" w:styleId="Textkomente">
    <w:name w:val="annotation text"/>
    <w:basedOn w:val="Normln"/>
    <w:link w:val="TextkomenteChar"/>
    <w:uiPriority w:val="99"/>
    <w:unhideWhenUsed/>
    <w:rsid w:val="0024339D"/>
    <w:pPr>
      <w:spacing w:line="240" w:lineRule="auto"/>
    </w:pPr>
    <w:rPr>
      <w:sz w:val="20"/>
      <w:szCs w:val="20"/>
    </w:rPr>
  </w:style>
  <w:style w:type="character" w:customStyle="1" w:styleId="TextkomenteChar">
    <w:name w:val="Text komentáře Char"/>
    <w:basedOn w:val="Standardnpsmoodstavce"/>
    <w:link w:val="Textkomente"/>
    <w:uiPriority w:val="99"/>
    <w:rsid w:val="0024339D"/>
    <w:rPr>
      <w:sz w:val="20"/>
      <w:szCs w:val="20"/>
    </w:rPr>
  </w:style>
  <w:style w:type="paragraph" w:styleId="Pedmtkomente">
    <w:name w:val="annotation subject"/>
    <w:basedOn w:val="Textkomente"/>
    <w:next w:val="Textkomente"/>
    <w:link w:val="PedmtkomenteChar"/>
    <w:uiPriority w:val="99"/>
    <w:semiHidden/>
    <w:unhideWhenUsed/>
    <w:rsid w:val="0024339D"/>
    <w:rPr>
      <w:b/>
      <w:bCs/>
    </w:rPr>
  </w:style>
  <w:style w:type="character" w:customStyle="1" w:styleId="PedmtkomenteChar">
    <w:name w:val="Předmět komentáře Char"/>
    <w:basedOn w:val="TextkomenteChar"/>
    <w:link w:val="Pedmtkomente"/>
    <w:uiPriority w:val="99"/>
    <w:semiHidden/>
    <w:rsid w:val="0024339D"/>
    <w:rPr>
      <w:b/>
      <w:bCs/>
      <w:sz w:val="20"/>
      <w:szCs w:val="20"/>
    </w:rPr>
  </w:style>
  <w:style w:type="paragraph" w:styleId="Revize">
    <w:name w:val="Revision"/>
    <w:hidden/>
    <w:uiPriority w:val="99"/>
    <w:semiHidden/>
    <w:rsid w:val="003866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3478</Words>
  <Characters>20522</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Mojmír Přívara</dc:creator>
  <cp:keywords/>
  <dc:description/>
  <cp:lastModifiedBy>Helena Kolouchová</cp:lastModifiedBy>
  <cp:revision>6</cp:revision>
  <dcterms:created xsi:type="dcterms:W3CDTF">2025-10-13T07:21:00Z</dcterms:created>
  <dcterms:modified xsi:type="dcterms:W3CDTF">2025-10-14T09:13:00Z</dcterms:modified>
</cp:coreProperties>
</file>